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E6" w:rsidRPr="003207E4" w:rsidRDefault="007C4C16" w:rsidP="005965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E4">
        <w:rPr>
          <w:rFonts w:ascii="Times New Roman" w:hAnsi="Times New Roman" w:cs="Times New Roman"/>
          <w:b/>
          <w:sz w:val="28"/>
          <w:szCs w:val="28"/>
        </w:rPr>
        <w:t>Семинар</w:t>
      </w:r>
    </w:p>
    <w:p w:rsidR="007C4C16" w:rsidRPr="003207E4" w:rsidRDefault="007C4C16" w:rsidP="005965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E4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</w:p>
    <w:p w:rsidR="003E2E4F" w:rsidRPr="003207E4" w:rsidRDefault="003E2E4F" w:rsidP="003E2E4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974" w:rsidRPr="003207E4" w:rsidRDefault="003829E3" w:rsidP="003E2E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E4">
        <w:rPr>
          <w:rFonts w:ascii="Times New Roman" w:hAnsi="Times New Roman" w:cs="Times New Roman"/>
          <w:b/>
          <w:sz w:val="28"/>
          <w:szCs w:val="28"/>
        </w:rPr>
        <w:t>Цель:</w:t>
      </w:r>
      <w:r w:rsidRPr="003207E4">
        <w:rPr>
          <w:rFonts w:ascii="Times New Roman" w:hAnsi="Times New Roman" w:cs="Times New Roman"/>
          <w:sz w:val="28"/>
          <w:szCs w:val="28"/>
        </w:rPr>
        <w:t xml:space="preserve"> </w:t>
      </w:r>
      <w:r w:rsidR="00DB1D00" w:rsidRPr="003207E4">
        <w:rPr>
          <w:rFonts w:ascii="Times New Roman" w:hAnsi="Times New Roman" w:cs="Times New Roman"/>
          <w:sz w:val="28"/>
          <w:szCs w:val="28"/>
        </w:rPr>
        <w:t>создать условия для о</w:t>
      </w:r>
      <w:r w:rsidRPr="003207E4">
        <w:rPr>
          <w:rFonts w:ascii="Times New Roman" w:hAnsi="Times New Roman" w:cs="Times New Roman"/>
          <w:sz w:val="28"/>
          <w:szCs w:val="28"/>
        </w:rPr>
        <w:t>знаком</w:t>
      </w:r>
      <w:r w:rsidR="00DB1D00" w:rsidRPr="003207E4"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3207E4">
        <w:rPr>
          <w:rFonts w:ascii="Times New Roman" w:hAnsi="Times New Roman" w:cs="Times New Roman"/>
          <w:sz w:val="28"/>
          <w:szCs w:val="28"/>
        </w:rPr>
        <w:t xml:space="preserve"> педагогов дополните</w:t>
      </w:r>
      <w:r w:rsidR="00DB1D00" w:rsidRPr="003207E4">
        <w:rPr>
          <w:rFonts w:ascii="Times New Roman" w:hAnsi="Times New Roman" w:cs="Times New Roman"/>
          <w:sz w:val="28"/>
          <w:szCs w:val="28"/>
        </w:rPr>
        <w:t>льного образования с понятием «ф</w:t>
      </w:r>
      <w:r w:rsidRPr="003207E4">
        <w:rPr>
          <w:rFonts w:ascii="Times New Roman" w:hAnsi="Times New Roman" w:cs="Times New Roman"/>
          <w:sz w:val="28"/>
          <w:szCs w:val="28"/>
        </w:rPr>
        <w:t>ункциональная грамотность»</w:t>
      </w:r>
      <w:r w:rsidR="00DB1D00" w:rsidRPr="003207E4">
        <w:rPr>
          <w:rFonts w:ascii="Times New Roman" w:hAnsi="Times New Roman" w:cs="Times New Roman"/>
          <w:sz w:val="28"/>
          <w:szCs w:val="28"/>
        </w:rPr>
        <w:t xml:space="preserve">, её составляющими и способами формирования данного образовательного результата. </w:t>
      </w:r>
      <w:r w:rsidRPr="00320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D00" w:rsidRPr="003207E4" w:rsidRDefault="00DB1D00" w:rsidP="00A751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5174" w:rsidRPr="003207E4" w:rsidRDefault="00A75174" w:rsidP="00A751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«Мои ученики будут узнавать новое не от меня;</w:t>
      </w:r>
    </w:p>
    <w:p w:rsidR="00A75174" w:rsidRPr="003207E4" w:rsidRDefault="00A75174" w:rsidP="00A751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будут открывать это новое сами.</w:t>
      </w:r>
    </w:p>
    <w:p w:rsidR="00A75174" w:rsidRPr="003207E4" w:rsidRDefault="00A75174" w:rsidP="00A751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задача - помочь им раскрыться и развить собственные идеи»</w:t>
      </w:r>
    </w:p>
    <w:p w:rsidR="00A75174" w:rsidRPr="003207E4" w:rsidRDefault="00A75174" w:rsidP="00A751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И.Г.Песталоцци</w:t>
      </w:r>
    </w:p>
    <w:p w:rsidR="00DB1D00" w:rsidRPr="003207E4" w:rsidRDefault="00DB1D00" w:rsidP="00A751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7DE" w:rsidRPr="003207E4" w:rsidRDefault="007027DE" w:rsidP="00DB1D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«Для нас важно, чтобы в уже дошкольном возрасте были заложены предпосылки функциональной грамотности» </w:t>
      </w:r>
    </w:p>
    <w:p w:rsidR="007027DE" w:rsidRPr="00B16B93" w:rsidRDefault="007027DE" w:rsidP="007027DE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B16B93">
        <w:rPr>
          <w:rFonts w:ascii="Times New Roman" w:hAnsi="Times New Roman" w:cs="Times New Roman"/>
          <w:b/>
          <w:sz w:val="24"/>
        </w:rPr>
        <w:t>С.И. Маковская</w:t>
      </w:r>
    </w:p>
    <w:p w:rsidR="007027DE" w:rsidRPr="003207E4" w:rsidRDefault="007027DE" w:rsidP="00A751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BE" w:rsidRPr="003207E4" w:rsidRDefault="009B41FF" w:rsidP="005965F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7E4">
        <w:rPr>
          <w:rFonts w:ascii="Times New Roman" w:hAnsi="Times New Roman" w:cs="Times New Roman"/>
          <w:sz w:val="28"/>
          <w:szCs w:val="28"/>
        </w:rPr>
        <w:t>Предпосылкой к проведению данного семинара послужила информация, находящаяся в докладе министра образования Кра</w:t>
      </w:r>
      <w:r w:rsidR="00160BBE" w:rsidRPr="003207E4">
        <w:rPr>
          <w:rFonts w:ascii="Times New Roman" w:hAnsi="Times New Roman" w:cs="Times New Roman"/>
          <w:sz w:val="28"/>
          <w:szCs w:val="28"/>
        </w:rPr>
        <w:t>сноярского края С.И. Маковской.</w:t>
      </w:r>
    </w:p>
    <w:p w:rsidR="004D170E" w:rsidRPr="003207E4" w:rsidRDefault="00E6297C" w:rsidP="00F8708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В докладе сообщалось о возникших проблемах и </w:t>
      </w:r>
      <w:r w:rsidR="004D170E" w:rsidRPr="003207E4">
        <w:rPr>
          <w:rFonts w:ascii="Times New Roman" w:hAnsi="Times New Roman" w:cs="Times New Roman"/>
          <w:sz w:val="28"/>
          <w:szCs w:val="28"/>
        </w:rPr>
        <w:t>трудностях,</w:t>
      </w:r>
      <w:r w:rsidRPr="003207E4">
        <w:rPr>
          <w:rFonts w:ascii="Times New Roman" w:hAnsi="Times New Roman" w:cs="Times New Roman"/>
          <w:sz w:val="28"/>
          <w:szCs w:val="28"/>
        </w:rPr>
        <w:t xml:space="preserve"> с которыми столкнулись и педагогические работники, и дети, и их родители при переходе на дистанционное обучение. Так же сообщалось о строительстве новых школ и детских садов, о создании Точек роста в школах страны, о </w:t>
      </w:r>
      <w:r w:rsidR="004D170E" w:rsidRPr="003207E4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3207E4">
        <w:rPr>
          <w:rFonts w:ascii="Times New Roman" w:hAnsi="Times New Roman" w:cs="Times New Roman"/>
          <w:sz w:val="28"/>
          <w:szCs w:val="28"/>
        </w:rPr>
        <w:t>реализации региональн</w:t>
      </w:r>
      <w:r w:rsidR="004D170E" w:rsidRPr="003207E4">
        <w:rPr>
          <w:rFonts w:ascii="Times New Roman" w:hAnsi="Times New Roman" w:cs="Times New Roman"/>
          <w:sz w:val="28"/>
          <w:szCs w:val="28"/>
        </w:rPr>
        <w:t xml:space="preserve">ых </w:t>
      </w:r>
      <w:r w:rsidRPr="003207E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D170E" w:rsidRPr="003207E4">
        <w:rPr>
          <w:rFonts w:ascii="Times New Roman" w:hAnsi="Times New Roman" w:cs="Times New Roman"/>
          <w:sz w:val="28"/>
          <w:szCs w:val="28"/>
        </w:rPr>
        <w:t>ов</w:t>
      </w:r>
      <w:r w:rsidRPr="003207E4">
        <w:rPr>
          <w:rFonts w:ascii="Times New Roman" w:hAnsi="Times New Roman" w:cs="Times New Roman"/>
          <w:sz w:val="28"/>
          <w:szCs w:val="28"/>
        </w:rPr>
        <w:t xml:space="preserve"> «Цифровая образовательная среда»</w:t>
      </w:r>
      <w:r w:rsidR="004D170E" w:rsidRPr="003207E4">
        <w:rPr>
          <w:rFonts w:ascii="Times New Roman" w:hAnsi="Times New Roman" w:cs="Times New Roman"/>
          <w:sz w:val="28"/>
          <w:szCs w:val="28"/>
        </w:rPr>
        <w:t xml:space="preserve"> и «Успех каждого ребенка»</w:t>
      </w:r>
      <w:r w:rsidR="00DB1D00" w:rsidRPr="003207E4">
        <w:rPr>
          <w:rFonts w:ascii="Times New Roman" w:hAnsi="Times New Roman" w:cs="Times New Roman"/>
          <w:sz w:val="28"/>
          <w:szCs w:val="28"/>
        </w:rPr>
        <w:t>, о реализации проекта</w:t>
      </w:r>
      <w:r w:rsidR="004D170E" w:rsidRPr="003207E4">
        <w:rPr>
          <w:rFonts w:ascii="Times New Roman" w:hAnsi="Times New Roman" w:cs="Times New Roman"/>
          <w:sz w:val="28"/>
          <w:szCs w:val="28"/>
        </w:rPr>
        <w:t>.</w:t>
      </w:r>
      <w:r w:rsidRPr="00320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70E" w:rsidRPr="003207E4" w:rsidRDefault="004D170E" w:rsidP="00F8708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07E4">
        <w:rPr>
          <w:rFonts w:ascii="Times New Roman" w:hAnsi="Times New Roman" w:cs="Times New Roman"/>
          <w:sz w:val="28"/>
          <w:szCs w:val="28"/>
        </w:rPr>
        <w:t>Но</w:t>
      </w:r>
      <w:r w:rsidR="00E6297C" w:rsidRPr="003207E4">
        <w:rPr>
          <w:rFonts w:ascii="Times New Roman" w:hAnsi="Times New Roman" w:cs="Times New Roman"/>
          <w:sz w:val="28"/>
          <w:szCs w:val="28"/>
        </w:rPr>
        <w:t xml:space="preserve">, самое главное, на что </w:t>
      </w:r>
      <w:r w:rsidR="003C1381" w:rsidRPr="003207E4">
        <w:rPr>
          <w:rFonts w:ascii="Times New Roman" w:hAnsi="Times New Roman" w:cs="Times New Roman"/>
          <w:sz w:val="28"/>
          <w:szCs w:val="28"/>
        </w:rPr>
        <w:t>необходимо</w:t>
      </w:r>
      <w:r w:rsidR="00E6297C" w:rsidRPr="003207E4">
        <w:rPr>
          <w:rFonts w:ascii="Times New Roman" w:hAnsi="Times New Roman" w:cs="Times New Roman"/>
          <w:sz w:val="28"/>
          <w:szCs w:val="28"/>
        </w:rPr>
        <w:t xml:space="preserve"> обратить внимание, </w:t>
      </w:r>
      <w:r w:rsidRPr="003207E4">
        <w:rPr>
          <w:rFonts w:ascii="Times New Roman" w:hAnsi="Times New Roman" w:cs="Times New Roman"/>
          <w:sz w:val="28"/>
          <w:szCs w:val="28"/>
        </w:rPr>
        <w:t xml:space="preserve">в докладе сообщалось об </w:t>
      </w:r>
      <w:r w:rsidR="00E6297C" w:rsidRPr="003207E4">
        <w:rPr>
          <w:rFonts w:ascii="Times New Roman" w:hAnsi="Times New Roman" w:cs="Times New Roman"/>
          <w:sz w:val="28"/>
          <w:szCs w:val="28"/>
        </w:rPr>
        <w:t xml:space="preserve">уровнях достижения </w:t>
      </w:r>
      <w:r w:rsidR="00E6297C" w:rsidRPr="003207E4">
        <w:rPr>
          <w:rFonts w:ascii="Times New Roman" w:hAnsi="Times New Roman" w:cs="Times New Roman"/>
          <w:b/>
          <w:sz w:val="28"/>
          <w:szCs w:val="28"/>
        </w:rPr>
        <w:t>образовательных результатов</w:t>
      </w:r>
      <w:r w:rsidR="00E6297C" w:rsidRPr="003207E4">
        <w:rPr>
          <w:rFonts w:ascii="Times New Roman" w:hAnsi="Times New Roman" w:cs="Times New Roman"/>
          <w:sz w:val="28"/>
          <w:szCs w:val="28"/>
        </w:rPr>
        <w:t xml:space="preserve"> по учебным и дополнительным общеобразовательным программам. </w:t>
      </w:r>
    </w:p>
    <w:p w:rsidR="003C1381" w:rsidRPr="003207E4" w:rsidRDefault="00E6297C" w:rsidP="00747AAC">
      <w:pPr>
        <w:pStyle w:val="a3"/>
        <w:ind w:firstLine="360"/>
        <w:jc w:val="both"/>
        <w:rPr>
          <w:rFonts w:ascii="Times New Roman" w:eastAsia="Segoe UI" w:hAnsi="Times New Roman" w:cs="Times New Roman"/>
          <w:b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Говоря </w:t>
      </w:r>
      <w:r w:rsidRPr="003207E4">
        <w:rPr>
          <w:rFonts w:ascii="Times New Roman" w:hAnsi="Times New Roman" w:cs="Times New Roman"/>
          <w:b/>
          <w:sz w:val="28"/>
          <w:szCs w:val="28"/>
        </w:rPr>
        <w:t>о</w:t>
      </w:r>
      <w:r w:rsidR="004D170E" w:rsidRPr="003207E4">
        <w:rPr>
          <w:rFonts w:ascii="Times New Roman" w:hAnsi="Times New Roman" w:cs="Times New Roman"/>
          <w:b/>
          <w:sz w:val="28"/>
          <w:szCs w:val="28"/>
        </w:rPr>
        <w:t>б образовательных</w:t>
      </w:r>
      <w:r w:rsidRPr="003207E4"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r w:rsidR="00747AAC" w:rsidRPr="003207E4">
        <w:rPr>
          <w:rFonts w:ascii="Times New Roman" w:hAnsi="Times New Roman" w:cs="Times New Roman"/>
          <w:b/>
          <w:sz w:val="28"/>
          <w:szCs w:val="28"/>
        </w:rPr>
        <w:t xml:space="preserve">, в части их достижения, </w:t>
      </w:r>
      <w:r w:rsidR="003C1381" w:rsidRPr="003207E4">
        <w:rPr>
          <w:rFonts w:ascii="Times New Roman" w:hAnsi="Times New Roman" w:cs="Times New Roman"/>
          <w:b/>
          <w:sz w:val="28"/>
          <w:szCs w:val="28"/>
        </w:rPr>
        <w:t xml:space="preserve"> была выявлена </w:t>
      </w:r>
      <w:r w:rsidR="00747AAC" w:rsidRPr="003207E4">
        <w:rPr>
          <w:rFonts w:ascii="Times New Roman" w:hAnsi="Times New Roman" w:cs="Times New Roman"/>
          <w:b/>
          <w:sz w:val="28"/>
          <w:szCs w:val="28"/>
        </w:rPr>
        <w:t>одна из главных проблем, которая состоит в том</w:t>
      </w:r>
      <w:r w:rsidR="003C1381" w:rsidRPr="003207E4">
        <w:rPr>
          <w:rFonts w:ascii="Times New Roman" w:eastAsia="Segoe UI" w:hAnsi="Times New Roman" w:cs="Times New Roman"/>
          <w:b/>
          <w:sz w:val="28"/>
          <w:szCs w:val="28"/>
          <w:lang w:eastAsia="ru-RU"/>
        </w:rPr>
        <w:t xml:space="preserve">, что в образовательных учреждениях слабо развернута практика формирования функциональной грамотности. </w:t>
      </w:r>
    </w:p>
    <w:p w:rsidR="00DB1D00" w:rsidRPr="003207E4" w:rsidRDefault="003A333D" w:rsidP="003A333D">
      <w:pPr>
        <w:pStyle w:val="a3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207E4">
        <w:rPr>
          <w:rFonts w:ascii="Times New Roman" w:eastAsia="Segoe UI" w:hAnsi="Times New Roman" w:cs="Times New Roman"/>
          <w:sz w:val="28"/>
          <w:szCs w:val="28"/>
          <w:lang w:eastAsia="ru-RU"/>
        </w:rPr>
        <w:t>[Проблема формирования функциональной грамотности в первую очередь, по словам С.И. Маковской, обусловливается недостатком компетенций у педагогов, а именно: отсутствием четкого понимания, что такое функциональная грамотность; подменой понятий, непониманием, какие умения обеспечивают формирование того или иного вида грамотности…]</w:t>
      </w:r>
      <w:r w:rsidR="006E29D4">
        <w:rPr>
          <w:rFonts w:ascii="Times New Roman" w:eastAsia="Segoe UI" w:hAnsi="Times New Roman" w:cs="Times New Roman"/>
          <w:sz w:val="28"/>
          <w:szCs w:val="28"/>
          <w:lang w:eastAsia="ru-RU"/>
        </w:rPr>
        <w:t>.</w:t>
      </w:r>
    </w:p>
    <w:p w:rsidR="00DB1D00" w:rsidRPr="003207E4" w:rsidRDefault="00DB1D00" w:rsidP="00DB1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Раскроем смысл понятия «Функциональная грамотность». </w:t>
      </w:r>
    </w:p>
    <w:p w:rsidR="00DB1D00" w:rsidRPr="003207E4" w:rsidRDefault="00DB1D00" w:rsidP="00DB1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Функциональная грамотность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(лат</w:t>
      </w:r>
      <w:proofErr w:type="gramStart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аправление)</w:t>
      </w:r>
      <w:r w:rsidR="006E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степень подготовленности человека к выполнению возложенных на него или добровольно взятых на себя функций. </w:t>
      </w:r>
    </w:p>
    <w:p w:rsidR="00DB1D00" w:rsidRPr="00E777A2" w:rsidRDefault="00DB1D00" w:rsidP="00DB1D00">
      <w:pPr>
        <w:shd w:val="clear" w:color="auto" w:fill="FFFFFF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</w:t>
      </w:r>
      <w:proofErr w:type="gramStart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определенный уровень </w:t>
      </w:r>
      <w:r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образованности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выражающий степень овладения учащимися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ключевыми компетенциями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F51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определяемых образовательным стандартом по </w:t>
      </w:r>
      <w:r w:rsidR="00673F51"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любым</w:t>
      </w:r>
      <w:r w:rsidR="00673F51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F51" w:rsidRPr="006E2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предметам,</w:t>
      </w:r>
      <w:r w:rsidR="00673F51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позволяющий эффективно действовать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учебной деятельности </w:t>
      </w:r>
      <w:r w:rsidR="003A333D"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ее пределами,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обществе, </w:t>
      </w:r>
      <w:r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способность к самоопределению, самосовершенствовани</w:t>
      </w:r>
      <w:r w:rsidR="003A333D"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 и самореализации.</w:t>
      </w:r>
    </w:p>
    <w:p w:rsidR="00DB1D00" w:rsidRPr="003207E4" w:rsidRDefault="00DB1D00" w:rsidP="00DB1D00">
      <w:pPr>
        <w:spacing w:after="0" w:line="240" w:lineRule="auto"/>
        <w:ind w:firstLine="708"/>
        <w:jc w:val="both"/>
        <w:rPr>
          <w:rFonts w:ascii="PT Serif" w:eastAsia="Times New Roman" w:hAnsi="PT Serif" w:cs="Arial"/>
          <w:sz w:val="28"/>
          <w:szCs w:val="28"/>
          <w:shd w:val="clear" w:color="auto" w:fill="ECF3F9"/>
          <w:lang w:eastAsia="ru-RU"/>
        </w:rPr>
      </w:pP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Другими словами </w:t>
      </w:r>
      <w:r w:rsidRPr="003207E4">
        <w:rPr>
          <w:rFonts w:ascii="PT Serif" w:eastAsia="Times New Roman" w:hAnsi="PT Serif" w:cs="Arial"/>
          <w:sz w:val="28"/>
          <w:szCs w:val="28"/>
          <w:shd w:val="clear" w:color="auto" w:fill="ECF3F9"/>
          <w:lang w:eastAsia="ru-RU"/>
        </w:rPr>
        <w:t>«Функциональная грамотность сегодня</w:t>
      </w:r>
      <w:r w:rsidR="00673F51" w:rsidRPr="003207E4">
        <w:rPr>
          <w:rFonts w:ascii="PT Serif" w:eastAsia="Times New Roman" w:hAnsi="PT Serif" w:cs="Arial"/>
          <w:sz w:val="28"/>
          <w:szCs w:val="28"/>
          <w:shd w:val="clear" w:color="auto" w:fill="ECF3F9"/>
          <w:lang w:eastAsia="ru-RU"/>
        </w:rPr>
        <w:t xml:space="preserve"> </w:t>
      </w:r>
      <w:r w:rsidRPr="003207E4">
        <w:rPr>
          <w:rFonts w:ascii="PT Serif" w:eastAsia="Times New Roman" w:hAnsi="PT Serif" w:cs="Arial"/>
          <w:sz w:val="28"/>
          <w:szCs w:val="28"/>
          <w:shd w:val="clear" w:color="auto" w:fill="ECF3F9"/>
          <w:lang w:eastAsia="ru-RU"/>
        </w:rPr>
        <w:t xml:space="preserve">— </w:t>
      </w:r>
      <w:r w:rsidR="00673F51" w:rsidRPr="003207E4">
        <w:rPr>
          <w:rFonts w:ascii="PT Serif" w:eastAsia="Times New Roman" w:hAnsi="PT Serif" w:cs="Arial" w:hint="eastAsia"/>
          <w:sz w:val="28"/>
          <w:szCs w:val="28"/>
          <w:shd w:val="clear" w:color="auto" w:fill="ECF3F9"/>
          <w:lang w:eastAsia="ru-RU"/>
        </w:rPr>
        <w:t>э</w:t>
      </w:r>
      <w:r w:rsidR="00673F51" w:rsidRPr="003207E4">
        <w:rPr>
          <w:rFonts w:ascii="PT Serif" w:eastAsia="Times New Roman" w:hAnsi="PT Serif" w:cs="Arial"/>
          <w:sz w:val="28"/>
          <w:szCs w:val="28"/>
          <w:shd w:val="clear" w:color="auto" w:fill="ECF3F9"/>
          <w:lang w:eastAsia="ru-RU"/>
        </w:rPr>
        <w:t>т</w:t>
      </w:r>
      <w:r w:rsidRPr="003207E4">
        <w:rPr>
          <w:rFonts w:ascii="PT Serif" w:eastAsia="Times New Roman" w:hAnsi="PT Serif" w:cs="Arial"/>
          <w:sz w:val="28"/>
          <w:szCs w:val="28"/>
          <w:shd w:val="clear" w:color="auto" w:fill="ECF3F9"/>
          <w:lang w:eastAsia="ru-RU"/>
        </w:rPr>
        <w:t xml:space="preserve">о базовое образование личности. </w:t>
      </w:r>
    </w:p>
    <w:p w:rsidR="00DB1D00" w:rsidRPr="003207E4" w:rsidRDefault="00DB1D00" w:rsidP="00DB1D00">
      <w:pPr>
        <w:tabs>
          <w:tab w:val="num" w:pos="0"/>
        </w:tabs>
        <w:spacing w:after="0" w:line="240" w:lineRule="auto"/>
        <w:ind w:firstLine="708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shd w:val="clear" w:color="auto" w:fill="ECF3F9"/>
          <w:lang w:eastAsia="ru-RU"/>
        </w:rPr>
        <w:t>Ребенку важно обладать:</w:t>
      </w: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 xml:space="preserve"> </w:t>
      </w:r>
    </w:p>
    <w:p w:rsidR="00DB1D00" w:rsidRPr="003207E4" w:rsidRDefault="00DB1D00" w:rsidP="00DB1D00">
      <w:pPr>
        <w:pStyle w:val="a6"/>
        <w:numPr>
          <w:ilvl w:val="0"/>
          <w:numId w:val="10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 xml:space="preserve">готовностью успешно взаимодействовать с изменяющимся </w:t>
      </w:r>
      <w:r w:rsidR="00673F51" w:rsidRPr="003207E4">
        <w:rPr>
          <w:rFonts w:ascii="PT Serif" w:eastAsia="Times New Roman" w:hAnsi="PT Serif" w:cs="Arial"/>
          <w:sz w:val="28"/>
          <w:szCs w:val="28"/>
          <w:lang w:eastAsia="ru-RU"/>
        </w:rPr>
        <w:t>о</w:t>
      </w: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кружающим миром;</w:t>
      </w:r>
    </w:p>
    <w:p w:rsidR="00DB1D00" w:rsidRPr="003207E4" w:rsidRDefault="00DB1D00" w:rsidP="00DB1D00">
      <w:pPr>
        <w:pStyle w:val="a6"/>
        <w:numPr>
          <w:ilvl w:val="0"/>
          <w:numId w:val="10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возможностью решать различные (в том числе нестандартные) учебные и жизненные задачи;</w:t>
      </w:r>
    </w:p>
    <w:p w:rsidR="00DB1D00" w:rsidRPr="003207E4" w:rsidRDefault="00DB1D00" w:rsidP="00DB1D00">
      <w:pPr>
        <w:pStyle w:val="a6"/>
        <w:numPr>
          <w:ilvl w:val="0"/>
          <w:numId w:val="10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способностью строить социальные отношения;</w:t>
      </w:r>
    </w:p>
    <w:p w:rsidR="00DB1D00" w:rsidRPr="003207E4" w:rsidRDefault="00DB1D00" w:rsidP="00DB1D00">
      <w:pPr>
        <w:pStyle w:val="a6"/>
        <w:numPr>
          <w:ilvl w:val="0"/>
          <w:numId w:val="10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совокупностью рефлексивных умений, обеспечивающих оценку своей грамотности, стремление к дальнейшему образованию».</w:t>
      </w:r>
    </w:p>
    <w:p w:rsidR="00DB1D00" w:rsidRPr="003207E4" w:rsidRDefault="00DB1D00" w:rsidP="00DB1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функциональной грамотности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современной образовательной системе может быть решено в контексте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каждой образовательной области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каждого учебного предмета. </w:t>
      </w:r>
    </w:p>
    <w:p w:rsidR="00673F51" w:rsidRPr="003207E4" w:rsidRDefault="00DB1D00" w:rsidP="00DB1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функциональную грамотность входят: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читательская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грамотность,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математическая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грамотность,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естественнонаучная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 и </w:t>
      </w:r>
      <w:r w:rsidRPr="003207E4">
        <w:rPr>
          <w:rFonts w:ascii="PT Serif" w:hAnsi="PT Serif" w:cs="Arial"/>
          <w:b/>
          <w:sz w:val="28"/>
          <w:szCs w:val="28"/>
        </w:rPr>
        <w:t>критическое мышление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3F51" w:rsidRPr="003207E4" w:rsidRDefault="00673F51" w:rsidP="00DB1D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D00" w:rsidRPr="003207E4" w:rsidRDefault="00DB1D00" w:rsidP="00673F5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207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Прил. 1</w:t>
      </w:r>
      <w:r w:rsidRPr="003207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схема 1)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 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любого предмета грамотность чтения необходима для получения какой-либо информации об изучаемом объекте и для формирования навыков анализа текстовой информации.</w:t>
      </w: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</w:t>
      </w:r>
    </w:p>
    <w:p w:rsidR="00DB1D00" w:rsidRPr="003207E4" w:rsidRDefault="00DB1D00" w:rsidP="00DB1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D00" w:rsidRPr="003207E4" w:rsidRDefault="00DB1D00" w:rsidP="00673F5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284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Математическая грамотность </w:t>
      </w:r>
      <w:r w:rsidRPr="003207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207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Прил. 1</w:t>
      </w:r>
      <w:r w:rsidRPr="003207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схема 2)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 (</w:t>
      </w:r>
      <w:r w:rsidR="00673F51"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>Например: п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изучении биологии знания математики используются для построения графиков (температурных, изменения артериального давления и т.п.), выполнения расчётов энергетической ценности пищевого суточного рациона и так далее).</w:t>
      </w: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</w:t>
      </w:r>
    </w:p>
    <w:p w:rsidR="00DB1D00" w:rsidRPr="003207E4" w:rsidRDefault="00DB1D00" w:rsidP="00DB1D00">
      <w:pPr>
        <w:shd w:val="clear" w:color="auto" w:fill="FFFFFF"/>
        <w:spacing w:after="20" w:line="240" w:lineRule="auto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> </w:t>
      </w:r>
    </w:p>
    <w:p w:rsidR="00DB1D00" w:rsidRPr="003207E4" w:rsidRDefault="00DB1D00" w:rsidP="00673F51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Естественнонаучная грамотность</w:t>
      </w: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 </w:t>
      </w:r>
      <w:r w:rsidRPr="003207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207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Прил. 1</w:t>
      </w:r>
      <w:r w:rsidRPr="003207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схема 3)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человека осваивать и использовать 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выводов, основанных на научных доказательствах,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гражданскую позицию при рассмотрении проблем, связанных с естествознанием.</w:t>
      </w: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</w:t>
      </w:r>
    </w:p>
    <w:p w:rsidR="00DB1D00" w:rsidRPr="003207E4" w:rsidRDefault="00DB1D00" w:rsidP="00DB1D0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1D00" w:rsidRPr="00552B4E" w:rsidRDefault="00DB1D00" w:rsidP="00DB1D00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2B4E">
        <w:rPr>
          <w:rFonts w:ascii="Times New Roman" w:hAnsi="Times New Roman" w:cs="Times New Roman"/>
          <w:b/>
          <w:sz w:val="28"/>
          <w:szCs w:val="28"/>
          <w:lang w:eastAsia="ru-RU"/>
        </w:rPr>
        <w:t>Креативное</w:t>
      </w:r>
      <w:proofErr w:type="spellEnd"/>
      <w:r w:rsidRPr="00552B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мышление</w:t>
      </w:r>
      <w:r w:rsidR="00552B4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2B4E">
        <w:rPr>
          <w:rFonts w:ascii="Times New Roman" w:hAnsi="Times New Roman" w:cs="Times New Roman"/>
          <w:sz w:val="28"/>
          <w:szCs w:val="28"/>
          <w:lang w:eastAsia="ru-RU"/>
        </w:rPr>
        <w:t>и инновационное мышление — это вид мышления, которое ведет к </w:t>
      </w:r>
      <w:proofErr w:type="spellStart"/>
      <w:r w:rsidRPr="00552B4E">
        <w:rPr>
          <w:rFonts w:ascii="Times New Roman" w:hAnsi="Times New Roman" w:cs="Times New Roman"/>
          <w:sz w:val="28"/>
          <w:szCs w:val="28"/>
          <w:lang w:eastAsia="ru-RU"/>
        </w:rPr>
        <w:t>инсайтам</w:t>
      </w:r>
      <w:proofErr w:type="spellEnd"/>
      <w:r w:rsidRPr="00552B4E">
        <w:rPr>
          <w:rFonts w:ascii="Times New Roman" w:hAnsi="Times New Roman" w:cs="Times New Roman"/>
          <w:sz w:val="28"/>
          <w:szCs w:val="28"/>
          <w:lang w:eastAsia="ru-RU"/>
        </w:rPr>
        <w:t xml:space="preserve">, новым подходам, свежим взглядам, это новый путь понимания и видения вещей. Продукты креативного мышления включают наблюдаемые вещи, такие как музыка, поэзия, танец, драматическая литература и технические инновации.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Составляющие креативного мышления: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1. Любознательность (активный интерес к заданию):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- интерес к окружающему миру и желание узнать о нем больше;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- самостоятельный поиск ответов на собственные вопросы. Активный поиск новой информации (в том числе в неожиданных источниках).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>2. Создание идей (воображение). Продуцирование собственных идей: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- оригинальность предложенных идей;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- гибкость или подвижность;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>- способность продуцировать большое количество идей.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3. Развитие предложенных идей: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 xml:space="preserve">- оценка предложенных идей с разных позиций и поиск их сильных и слабых сторон с целью улучшения идеи или отказа от нее; </w:t>
      </w:r>
    </w:p>
    <w:p w:rsidR="00DB1D00" w:rsidRPr="003207E4" w:rsidRDefault="00DB1D00" w:rsidP="00DB1D0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  <w:lang w:eastAsia="ru-RU"/>
        </w:rPr>
        <w:t>- умение быстро перестраивать свою деятельность в изменившихся условиях и с появлением новой информации об объекте исследования.</w:t>
      </w:r>
    </w:p>
    <w:p w:rsidR="00DB1D00" w:rsidRPr="003207E4" w:rsidRDefault="00DB1D00" w:rsidP="00DB1D00">
      <w:pPr>
        <w:shd w:val="clear" w:color="auto" w:fill="FFFFFF"/>
        <w:spacing w:after="0" w:line="240" w:lineRule="auto"/>
        <w:ind w:left="79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</w:p>
    <w:p w:rsidR="00673F51" w:rsidRPr="003207E4" w:rsidRDefault="00673F51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Показателем сформированности функциональной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способность обучающегося применять знания в жизненных ситуациях, переносить полученные знания на применение их в новых нестандартных ситуациях, для  укрепления их позиции в будущем мире нестабильности, так как  мы не можем предсказать, какие профессии будут нужны в будущем, какие профессиональные и прикладные навыки потребуются сегодняшним школьникам для построения успешной траектории своего развития.</w:t>
      </w:r>
      <w:proofErr w:type="gramEnd"/>
    </w:p>
    <w:p w:rsidR="000B2C73" w:rsidRDefault="000B2C73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D00" w:rsidRPr="003207E4" w:rsidRDefault="00DB1D00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Поэтому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учебной деятельности обучающихся</w:t>
      </w:r>
      <w:r w:rsid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 и в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7E4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 образовании, основным контингентом которого являются учащиеся начальных классов и среднего звена (6-9 классы</w:t>
      </w:r>
      <w:r w:rsidR="00E7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</w:t>
      </w:r>
      <w:r w:rsidR="003A333D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уроках </w:t>
      </w:r>
      <w:r w:rsid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направленности </w:t>
      </w:r>
      <w:r w:rsidR="000B2C73" w:rsidRPr="0055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Pr="0055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подобрать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методы, приемы и педагогические технологии</w:t>
      </w:r>
      <w:r w:rsidR="000B2C73" w:rsidRP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 их основе,  </w:t>
      </w:r>
      <w:r w:rsidR="000B2C73" w:rsidRPr="0055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разрабатывать специальные</w:t>
      </w:r>
      <w:r w:rsid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73" w:rsidRPr="00552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</w:t>
      </w:r>
      <w:r w:rsid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своих подопечных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2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способствуют формированию функциональной грамотности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70932" w:rsidRPr="003207E4" w:rsidRDefault="00770932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B6" w:rsidRDefault="00770932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 </w:t>
      </w:r>
      <w:r w:rsidR="00212E39"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</w:t>
      </w:r>
      <w:r w:rsidR="008D543C"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функциональной</w:t>
      </w:r>
      <w:r w:rsidR="00212E39"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грамотности:</w:t>
      </w:r>
      <w:r w:rsidR="00212E39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8B6" w:rsidRDefault="00F578B6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5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932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="00212E39" w:rsidRPr="003207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</w:t>
      </w:r>
      <w:r w:rsidR="00770932" w:rsidRPr="003207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 продуктивного чтения</w:t>
      </w:r>
      <w:r w:rsidR="008A49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 </w:t>
      </w:r>
      <w:r w:rsidR="008A4937" w:rsidRPr="008A4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</w:t>
      </w:r>
      <w:r w:rsidR="008A49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4937" w:rsidRPr="008A4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8A49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5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8B6" w:rsidRDefault="0025565B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78B6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770932" w:rsidRPr="003207E4">
        <w:rPr>
          <w:rFonts w:ascii="Arial" w:hAnsi="Arial" w:cs="Arial"/>
          <w:sz w:val="20"/>
          <w:szCs w:val="20"/>
        </w:rPr>
        <w:t xml:space="preserve"> </w:t>
      </w:r>
      <w:r w:rsidR="00770932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критического мышления</w:t>
      </w:r>
      <w:r w:rsid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приемы</w:t>
      </w:r>
      <w:r w:rsidR="003207E4" w:rsidRPr="003207E4">
        <w:rPr>
          <w:rFonts w:ascii="Arial" w:hAnsi="Arial" w:cs="Arial"/>
          <w:sz w:val="23"/>
          <w:szCs w:val="23"/>
        </w:rPr>
        <w:t xml:space="preserve"> </w:t>
      </w:r>
      <w:r w:rsidR="00B16B9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«Зигзаг», «Взаимоопрос», «</w:t>
      </w:r>
      <w:proofErr w:type="spellStart"/>
      <w:r w:rsidR="00B1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</w:t>
      </w:r>
      <w:r w:rsidR="003207E4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йн</w:t>
      </w:r>
      <w:proofErr w:type="spellEnd"/>
      <w:r w:rsidR="003207E4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3207E4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Инсерт</w:t>
      </w:r>
      <w:proofErr w:type="spellEnd"/>
      <w:r w:rsidR="003207E4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«Озвучивание </w:t>
      </w:r>
      <w:r w:rsidR="003207E4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мыслей», </w:t>
      </w:r>
      <w:r w:rsidR="008D543C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«Кубик </w:t>
      </w:r>
      <w:proofErr w:type="spellStart"/>
      <w:r w:rsidR="008D543C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Блума</w:t>
      </w:r>
      <w:proofErr w:type="spellEnd"/>
      <w:r w:rsidR="008D543C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D543C" w:rsidRPr="003207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12E39" w:rsidRPr="003207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«Пересказ»</w:t>
      </w:r>
      <w:r w:rsidR="00770932"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«Корзина идей», «Толстый и тонкий вопросы», «Верные и неверные утверждения»,</w:t>
      </w:r>
      <w:r w:rsidR="000B2C73" w:rsidRPr="000B2C73">
        <w:rPr>
          <w:rFonts w:ascii="Open Sans" w:hAnsi="Open Sans"/>
          <w:b/>
          <w:bCs/>
          <w:color w:val="000000"/>
          <w:sz w:val="21"/>
          <w:szCs w:val="21"/>
        </w:rPr>
        <w:t xml:space="preserve"> </w:t>
      </w:r>
      <w:r w:rsidR="00552B4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«Лови ошибку», «</w:t>
      </w:r>
      <w:r w:rsidR="000B2C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Мудрые сов</w:t>
      </w:r>
      <w:r w:rsidR="00552B4E">
        <w:rPr>
          <w:rFonts w:ascii="Times New Roman" w:eastAsia="Times New Roman" w:hAnsi="Times New Roman" w:cs="Times New Roman"/>
          <w:sz w:val="28"/>
          <w:szCs w:val="28"/>
          <w:lang w:eastAsia="ru-RU"/>
        </w:rPr>
        <w:t>ы»,</w:t>
      </w:r>
      <w:r w:rsidR="00F5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«Кластер», и т.д.</w:t>
      </w:r>
      <w:r w:rsidR="0055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разных стадиях занятия (вызов, осмысление, </w:t>
      </w:r>
      <w:r w:rsidR="003E14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размышление</w:t>
      </w:r>
      <w:r w:rsidR="00F578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578B6" w:rsidRDefault="00F578B6" w:rsidP="00673F51">
      <w:pPr>
        <w:shd w:val="clear" w:color="auto" w:fill="FFFFFF"/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r w:rsidR="00770932" w:rsidRPr="003207E4">
        <w:rPr>
          <w:rStyle w:val="ac"/>
          <w:rFonts w:ascii="Times New Roman" w:hAnsi="Times New Roman" w:cs="Times New Roman"/>
          <w:b w:val="0"/>
          <w:sz w:val="28"/>
          <w:szCs w:val="28"/>
        </w:rPr>
        <w:t>приём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ов</w:t>
      </w:r>
      <w:r w:rsidR="00770932" w:rsidRPr="003207E4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70932" w:rsidRPr="003207E4">
        <w:rPr>
          <w:rStyle w:val="ac"/>
          <w:rFonts w:ascii="Times New Roman" w:hAnsi="Times New Roman" w:cs="Times New Roman"/>
          <w:b w:val="0"/>
          <w:sz w:val="28"/>
          <w:szCs w:val="28"/>
        </w:rPr>
        <w:t>инсценирования</w:t>
      </w:r>
      <w:proofErr w:type="spellEnd"/>
      <w:r w:rsidR="008A493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и устного словесного рисования; </w:t>
      </w:r>
    </w:p>
    <w:p w:rsidR="003A333D" w:rsidRPr="003207E4" w:rsidRDefault="00F578B6" w:rsidP="00673F51">
      <w:pPr>
        <w:shd w:val="clear" w:color="auto" w:fill="FFFFFF"/>
        <w:spacing w:after="0" w:line="240" w:lineRule="auto"/>
        <w:ind w:firstLine="708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A4937">
        <w:rPr>
          <w:rStyle w:val="ac"/>
          <w:rFonts w:ascii="Times New Roman" w:hAnsi="Times New Roman" w:cs="Times New Roman"/>
          <w:b w:val="0"/>
          <w:sz w:val="28"/>
          <w:szCs w:val="28"/>
        </w:rPr>
        <w:t>решение нестандартных задач, с</w:t>
      </w:r>
      <w:r w:rsidR="000B2C73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оставление графиков, таблиц, </w:t>
      </w:r>
      <w:r w:rsidR="008A493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диаграмм,</w:t>
      </w:r>
      <w:r w:rsidR="000B2C73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схем</w:t>
      </w:r>
      <w:r w:rsidR="008A4937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932" w:rsidRPr="003207E4">
        <w:rPr>
          <w:rStyle w:val="ac"/>
          <w:rFonts w:ascii="Times New Roman" w:hAnsi="Times New Roman" w:cs="Times New Roman"/>
          <w:b w:val="0"/>
          <w:sz w:val="28"/>
          <w:szCs w:val="28"/>
        </w:rPr>
        <w:t>и т.д.</w:t>
      </w:r>
    </w:p>
    <w:p w:rsidR="00552B4E" w:rsidRDefault="00552B4E" w:rsidP="00E777A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777A2" w:rsidRPr="003207E4" w:rsidRDefault="00E777A2" w:rsidP="00E777A2">
      <w:pPr>
        <w:pStyle w:val="a3"/>
        <w:ind w:firstLine="360"/>
        <w:jc w:val="both"/>
        <w:rPr>
          <w:rFonts w:ascii="Times New Roman" w:eastAsia="Segoe UI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</w:rPr>
        <w:t>Исходя из данной проблемы</w:t>
      </w:r>
      <w:r w:rsidR="00552B4E">
        <w:rPr>
          <w:rFonts w:ascii="Times New Roman" w:hAnsi="Times New Roman" w:cs="Times New Roman"/>
          <w:sz w:val="28"/>
          <w:szCs w:val="28"/>
        </w:rPr>
        <w:t xml:space="preserve"> (формирование функциональной грамотности)</w:t>
      </w:r>
      <w:r w:rsidRPr="003207E4">
        <w:rPr>
          <w:rFonts w:ascii="Times New Roman" w:hAnsi="Times New Roman" w:cs="Times New Roman"/>
          <w:sz w:val="28"/>
          <w:szCs w:val="28"/>
        </w:rPr>
        <w:t xml:space="preserve"> на уровне правительства края были определены приоритетные задачи достижения всех плановых показателей в рамках реализации региональных проектов Национального проекта «Образование»:</w:t>
      </w:r>
    </w:p>
    <w:p w:rsidR="00E777A2" w:rsidRPr="003207E4" w:rsidRDefault="00E777A2" w:rsidP="00E77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1. Совершенствование механизмов управления качеством образования через проведение ежегодных мониторингов </w:t>
      </w:r>
      <w:r w:rsidRPr="00E777A2">
        <w:rPr>
          <w:rFonts w:ascii="Times New Roman" w:hAnsi="Times New Roman" w:cs="Times New Roman"/>
          <w:b/>
          <w:sz w:val="28"/>
          <w:szCs w:val="28"/>
        </w:rPr>
        <w:t xml:space="preserve">не только </w:t>
      </w:r>
      <w:r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уровне  начальной школы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hAnsi="Times New Roman" w:cs="Times New Roman"/>
          <w:sz w:val="28"/>
          <w:szCs w:val="28"/>
        </w:rPr>
        <w:t>и оформление на основе полученных данных управленческих решений.</w:t>
      </w:r>
    </w:p>
    <w:p w:rsidR="00E777A2" w:rsidRPr="003207E4" w:rsidRDefault="00E777A2" w:rsidP="00E77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2. В образовательных </w:t>
      </w:r>
      <w:r w:rsidRPr="003207E4">
        <w:rPr>
          <w:rFonts w:ascii="Times New Roman" w:hAnsi="Times New Roman" w:cs="Times New Roman"/>
          <w:b/>
          <w:sz w:val="28"/>
          <w:szCs w:val="28"/>
        </w:rPr>
        <w:t>учреждениях любого вида</w:t>
      </w:r>
      <w:r w:rsidRPr="003207E4">
        <w:rPr>
          <w:rFonts w:ascii="Times New Roman" w:hAnsi="Times New Roman" w:cs="Times New Roman"/>
          <w:sz w:val="28"/>
          <w:szCs w:val="28"/>
        </w:rPr>
        <w:t xml:space="preserve"> </w:t>
      </w:r>
      <w:r w:rsidRPr="003207E4">
        <w:rPr>
          <w:rFonts w:ascii="Times New Roman" w:hAnsi="Times New Roman" w:cs="Times New Roman"/>
          <w:b/>
          <w:sz w:val="28"/>
          <w:szCs w:val="28"/>
        </w:rPr>
        <w:t>и уровня обеспечить создание полноценной образовательной среды направленной на формирование функциональной грамотности</w:t>
      </w:r>
      <w:r w:rsidRPr="003207E4">
        <w:rPr>
          <w:rFonts w:ascii="Times New Roman" w:hAnsi="Times New Roman" w:cs="Times New Roman"/>
          <w:sz w:val="28"/>
          <w:szCs w:val="28"/>
        </w:rPr>
        <w:t xml:space="preserve"> и личностных результатов всех обучающихся.</w:t>
      </w:r>
    </w:p>
    <w:p w:rsidR="00E777A2" w:rsidRPr="003207E4" w:rsidRDefault="00E777A2" w:rsidP="00E777A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3. Обеспечить единство подходов к созданию условий для профессионального развития </w:t>
      </w:r>
      <w:r w:rsidRPr="003207E4">
        <w:rPr>
          <w:rFonts w:ascii="Times New Roman" w:eastAsia="Calibri" w:hAnsi="Times New Roman" w:cs="Times New Roman"/>
          <w:sz w:val="28"/>
          <w:szCs w:val="28"/>
        </w:rPr>
        <w:t xml:space="preserve">педагогических кадров. </w:t>
      </w:r>
    </w:p>
    <w:p w:rsidR="00E777A2" w:rsidRDefault="00E777A2" w:rsidP="00673F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33D" w:rsidRPr="003207E4" w:rsidRDefault="003A333D" w:rsidP="00673F51">
      <w:pPr>
        <w:shd w:val="clear" w:color="auto" w:fill="FFFFFF"/>
        <w:spacing w:after="0" w:line="240" w:lineRule="auto"/>
        <w:ind w:firstLine="708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информация</w:t>
      </w:r>
    </w:p>
    <w:p w:rsidR="00DB1D00" w:rsidRPr="003207E4" w:rsidRDefault="00DB1D00" w:rsidP="00747AAC">
      <w:pPr>
        <w:pStyle w:val="a3"/>
        <w:jc w:val="both"/>
        <w:rPr>
          <w:rFonts w:ascii="Times New Roman" w:eastAsia="Segoe UI" w:hAnsi="Times New Roman" w:cs="Times New Roman"/>
          <w:sz w:val="28"/>
          <w:szCs w:val="28"/>
          <w:lang w:eastAsia="ru-RU"/>
        </w:rPr>
      </w:pPr>
    </w:p>
    <w:p w:rsidR="00DB1D00" w:rsidRPr="003207E4" w:rsidRDefault="00DB1D00" w:rsidP="003A333D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07E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Проблема формирования функциональной грамотности в первую очередь, по словам С.И. Маковской, обусловливается недостатком компетенций у педагогов, а именно: отсутствием четкого понимания, что такое функциональная грамотность; подменой понятий, непониманием, какие умения обеспечивают формирование того или иного вида грамотности; </w:t>
      </w:r>
      <w:proofErr w:type="gramStart"/>
      <w:r w:rsidRPr="003207E4">
        <w:rPr>
          <w:rFonts w:ascii="Times New Roman" w:eastAsia="Segoe UI" w:hAnsi="Times New Roman" w:cs="Times New Roman"/>
          <w:sz w:val="28"/>
          <w:szCs w:val="28"/>
          <w:lang w:eastAsia="ru-RU"/>
        </w:rPr>
        <w:t xml:space="preserve">неверной установкой на ожидание «готовых рецептов»: </w:t>
      </w:r>
      <w:r w:rsidRPr="003207E4">
        <w:rPr>
          <w:rFonts w:ascii="Times New Roman" w:hAnsi="Times New Roman" w:cs="Times New Roman"/>
          <w:sz w:val="28"/>
          <w:szCs w:val="28"/>
        </w:rPr>
        <w:t xml:space="preserve">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[из сообщений учеников и учителей в социальных сетях, возмущающихся  о том, что некоторые задания по химии, информатике на ЕГЭ 2020 года не совпадали с демоверсиями.</w:t>
      </w:r>
      <w:proofErr w:type="gramEnd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при анализе этих типов заданий выясняется, что выпускники пытаются решать их шаблонно, а не применять метапредметные умения. Мы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учим детей,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иногда и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просто «натаскиваем»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типичные решения, но не учим рассуждать.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Поэтому, сталкиваясь с невозможностью применить шаблонные решения, дети теряются</w:t>
      </w:r>
      <w:r w:rsidRPr="003207E4">
        <w:rPr>
          <w:rFonts w:ascii="Times New Roman" w:hAnsi="Times New Roman" w:cs="Times New Roman"/>
          <w:b/>
          <w:sz w:val="28"/>
          <w:szCs w:val="28"/>
        </w:rPr>
        <w:t>, когда надо применить свои знания в изменившихся условиях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почему мы говорим о том, что знания и умения должны быть функциональны].</w:t>
      </w:r>
      <w:proofErr w:type="gramEnd"/>
    </w:p>
    <w:p w:rsidR="003A333D" w:rsidRPr="003207E4" w:rsidRDefault="003A333D" w:rsidP="00747AAC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:rsidR="003A333D" w:rsidRPr="003207E4" w:rsidRDefault="003A333D" w:rsidP="00747AAC">
      <w:pPr>
        <w:pStyle w:val="a3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Выявленные проблемы по результатам региональной диагностики: </w:t>
      </w:r>
    </w:p>
    <w:p w:rsidR="00747AAC" w:rsidRPr="003207E4" w:rsidRDefault="00747AAC" w:rsidP="003A333D">
      <w:pPr>
        <w:pStyle w:val="a3"/>
        <w:numPr>
          <w:ilvl w:val="0"/>
          <w:numId w:val="13"/>
        </w:numPr>
        <w:ind w:left="284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У четвероклассников в целом больше проблем </w:t>
      </w:r>
      <w:r w:rsidRPr="003207E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с регулятивными умениями</w:t>
      </w: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(целеполагание, планирование, контроль действий).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 Это может быть связано с тем, что данные аспекты деятельности часто остаются 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«за взрослым» – дети их не присваивают. </w:t>
      </w: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>Поэтому для педагогов важно использовать такие учебные задания, в ходе которых ученики пробуют самостоятельно ставить цели, планировать собственные действия.</w:t>
      </w:r>
    </w:p>
    <w:p w:rsidR="00747AAC" w:rsidRPr="003207E4" w:rsidRDefault="00747AAC" w:rsidP="003207E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В целом по краю доля учеников </w:t>
      </w:r>
      <w:r w:rsidRPr="00E777A2">
        <w:rPr>
          <w:rFonts w:ascii="Times New Roman" w:eastAsia="Times New Roman" w:hAnsi="Times New Roman" w:cs="Times New Roman"/>
          <w:b/>
          <w:sz w:val="28"/>
          <w:lang w:eastAsia="ru-RU"/>
        </w:rPr>
        <w:t>4-х классов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, испытывающих в чтении и понимании текста значительные трудности, более 21% </w:t>
      </w:r>
      <w:r w:rsidRPr="00E777A2">
        <w:rPr>
          <w:rFonts w:ascii="Times New Roman" w:eastAsia="Times New Roman" w:hAnsi="Times New Roman" w:cs="Times New Roman"/>
          <w:b/>
          <w:sz w:val="28"/>
          <w:lang w:eastAsia="ru-RU"/>
        </w:rPr>
        <w:t>(уровень ниже базового)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>Наибольшие трудности ученики испытывают при выполнении заданий, требующих переноса знаний школьного курса на другие ситуации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="003A333D" w:rsidRPr="003207E4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иагностика </w:t>
      </w: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>читательской грамотности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>шестиклассников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>, показавшая в 2019/20 учебном году рост числа учеников, уровень читательской грамотности которых является недостаточным для дальнейшего обучения почти в 2 раза (4,46% – в 2018 г. и 8,44% – в 2019г.).</w:t>
      </w:r>
    </w:p>
    <w:p w:rsidR="00747AAC" w:rsidRPr="003207E4" w:rsidRDefault="00747AAC" w:rsidP="003207E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lang w:eastAsia="ru-RU"/>
        </w:rPr>
        <w:t>Данные диагностики естественно-научной грамотности говорят о наличии проблем в этой части</w:t>
      </w:r>
      <w:r w:rsidRPr="003207E4">
        <w:rPr>
          <w:rFonts w:ascii="Times New Roman" w:eastAsia="Times New Roman" w:hAnsi="Times New Roman" w:cs="Times New Roman"/>
          <w:sz w:val="28"/>
          <w:lang w:eastAsia="ru-RU"/>
        </w:rPr>
        <w:t xml:space="preserve">. Почти треть учеников показывают уровень ниже базового. </w:t>
      </w:r>
    </w:p>
    <w:p w:rsidR="00747AAC" w:rsidRPr="003207E4" w:rsidRDefault="00747AAC" w:rsidP="003C1381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7E4" w:rsidRPr="003207E4" w:rsidRDefault="003207E4" w:rsidP="00AB389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  <w:sectPr w:rsidR="003207E4" w:rsidRPr="003207E4" w:rsidSect="00022120">
          <w:footerReference w:type="default" r:id="rId7"/>
          <w:pgSz w:w="11906" w:h="16838"/>
          <w:pgMar w:top="851" w:right="1274" w:bottom="567" w:left="1134" w:header="708" w:footer="708" w:gutter="0"/>
          <w:cols w:space="708"/>
          <w:docGrid w:linePitch="360"/>
        </w:sectPr>
      </w:pPr>
    </w:p>
    <w:p w:rsidR="00AB389A" w:rsidRPr="003207E4" w:rsidRDefault="00AB389A" w:rsidP="00AB389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07E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412383" w:rsidRPr="003207E4" w:rsidRDefault="00412383" w:rsidP="00AB389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2383" w:rsidRPr="003207E4" w:rsidRDefault="00412383" w:rsidP="004123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b/>
          <w:sz w:val="28"/>
          <w:szCs w:val="28"/>
        </w:rPr>
        <w:t xml:space="preserve">Схема 1. </w:t>
      </w:r>
      <w:r w:rsidRPr="00320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</w:t>
      </w:r>
    </w:p>
    <w:p w:rsidR="00412383" w:rsidRPr="003207E4" w:rsidRDefault="00412383" w:rsidP="004123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383" w:rsidRPr="003207E4" w:rsidRDefault="00412383" w:rsidP="004123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E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163050" cy="3619500"/>
            <wp:effectExtent l="171450" t="0" r="0" b="0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12383" w:rsidRPr="003207E4" w:rsidRDefault="00412383" w:rsidP="00AB389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389A" w:rsidRPr="003207E4" w:rsidRDefault="00AB389A" w:rsidP="00AB389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18BE" w:rsidRPr="003207E4" w:rsidRDefault="006418BE" w:rsidP="006418BE">
      <w:pPr>
        <w:spacing w:after="0"/>
        <w:rPr>
          <w:rFonts w:ascii="Times New Roman" w:hAnsi="Times New Roman" w:cs="Times New Roman"/>
          <w:sz w:val="28"/>
        </w:rPr>
      </w:pPr>
      <w:r w:rsidRPr="003207E4">
        <w:rPr>
          <w:rFonts w:ascii="Times New Roman" w:hAnsi="Times New Roman" w:cs="Times New Roman"/>
          <w:b/>
          <w:sz w:val="28"/>
        </w:rPr>
        <w:t>Интегрировать</w:t>
      </w:r>
      <w:r w:rsidRPr="003207E4">
        <w:rPr>
          <w:rFonts w:ascii="Times New Roman" w:hAnsi="Times New Roman" w:cs="Times New Roman"/>
          <w:sz w:val="28"/>
        </w:rPr>
        <w:t xml:space="preserve">  - объединить части чего-либо в одно целое.</w:t>
      </w:r>
    </w:p>
    <w:p w:rsidR="006418BE" w:rsidRPr="003207E4" w:rsidRDefault="006418BE" w:rsidP="006418BE">
      <w:pPr>
        <w:spacing w:after="0"/>
        <w:rPr>
          <w:rFonts w:ascii="Times New Roman" w:hAnsi="Times New Roman" w:cs="Times New Roman"/>
          <w:sz w:val="28"/>
        </w:rPr>
      </w:pPr>
      <w:r w:rsidRPr="003207E4">
        <w:rPr>
          <w:rFonts w:ascii="Times New Roman" w:hAnsi="Times New Roman" w:cs="Times New Roman"/>
          <w:b/>
          <w:sz w:val="28"/>
        </w:rPr>
        <w:t>Интерпретировать</w:t>
      </w:r>
      <w:r w:rsidRPr="003207E4">
        <w:rPr>
          <w:rFonts w:ascii="Times New Roman" w:hAnsi="Times New Roman" w:cs="Times New Roman"/>
          <w:sz w:val="28"/>
        </w:rPr>
        <w:t xml:space="preserve"> информацию - истолковывать, раскрывать смысл чего-нибудь, объясняя.</w:t>
      </w:r>
    </w:p>
    <w:p w:rsidR="00412383" w:rsidRPr="003207E4" w:rsidRDefault="00412383" w:rsidP="006418B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2383" w:rsidRPr="003207E4" w:rsidRDefault="00412383" w:rsidP="0041238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b/>
          <w:sz w:val="28"/>
          <w:szCs w:val="28"/>
        </w:rPr>
        <w:t xml:space="preserve">Схема 1. </w:t>
      </w:r>
      <w:r w:rsidRPr="00320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Математическая грамотность</w:t>
      </w:r>
    </w:p>
    <w:p w:rsidR="00412383" w:rsidRPr="003207E4" w:rsidRDefault="00412383" w:rsidP="004123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89A" w:rsidRPr="003207E4" w:rsidRDefault="00AB389A" w:rsidP="00AB389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07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20125" cy="3495675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AB389A" w:rsidRPr="003207E4" w:rsidRDefault="00AB389A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89A" w:rsidRPr="003207E4" w:rsidRDefault="00AB389A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412383">
      <w:pPr>
        <w:spacing w:line="240" w:lineRule="auto"/>
        <w:jc w:val="center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b/>
          <w:sz w:val="28"/>
          <w:szCs w:val="28"/>
        </w:rPr>
        <w:t xml:space="preserve">Схема 3. </w:t>
      </w:r>
      <w:r w:rsidRPr="003207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Естественнонаучная грамотность</w:t>
      </w:r>
      <w:r w:rsidRPr="003207E4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 </w:t>
      </w: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12383" w:rsidRPr="003207E4" w:rsidSect="00AB389A">
          <w:pgSz w:w="16838" w:h="11906" w:orient="landscape"/>
          <w:pgMar w:top="851" w:right="851" w:bottom="850" w:left="567" w:header="708" w:footer="708" w:gutter="0"/>
          <w:cols w:space="708"/>
          <w:docGrid w:linePitch="360"/>
        </w:sectPr>
      </w:pPr>
      <w:r w:rsidRPr="003207E4">
        <w:rPr>
          <w:rFonts w:ascii="PT Sans Regular" w:eastAsia="Times New Roman" w:hAnsi="PT Sans Regular" w:cs="Arial"/>
          <w:noProof/>
          <w:sz w:val="28"/>
          <w:szCs w:val="28"/>
          <w:lang w:eastAsia="ru-RU"/>
        </w:rPr>
        <w:drawing>
          <wp:inline distT="0" distB="0" distL="0" distR="0">
            <wp:extent cx="7238434" cy="4657350"/>
            <wp:effectExtent l="19050" t="0" r="566" b="0"/>
            <wp:docPr id="5" name="Рисунок 3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резка экран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10" cy="465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383" w:rsidRPr="003207E4" w:rsidRDefault="00412383" w:rsidP="004123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ФОРМИРОВАНИЕ ФУНКЦИОНАЛЬНОЙ ГРАМОТНОСТИ</w:t>
      </w:r>
    </w:p>
    <w:p w:rsidR="00412383" w:rsidRPr="003207E4" w:rsidRDefault="00412383" w:rsidP="004123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Формула успеха</w:t>
      </w:r>
    </w:p>
    <w:p w:rsidR="00412383" w:rsidRPr="003207E4" w:rsidRDefault="00412383" w:rsidP="006418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«ОВЛАДЕНИЕ = УСВОЕНИЕ + ПРИМЕНЕНИЕ НА ПРАКТИКЕ»</w:t>
      </w:r>
    </w:p>
    <w:p w:rsidR="00412383" w:rsidRPr="003207E4" w:rsidRDefault="00412383" w:rsidP="004123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Эта формула  позволит сформировать у учащихся качества, необходимые для полноценного функционирования в современном обществе. </w:t>
      </w:r>
    </w:p>
    <w:p w:rsidR="00412383" w:rsidRPr="003207E4" w:rsidRDefault="00412383" w:rsidP="0041238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383" w:rsidRPr="003207E4" w:rsidRDefault="00412383" w:rsidP="004123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Модель формирования и развития функциональной грамотности можно представить в виде плодового дерева. Как любому дереву необходим уход, полив, тепло, свет, так и </w:t>
      </w:r>
      <w:r w:rsidRPr="003207E4">
        <w:rPr>
          <w:rFonts w:ascii="Times New Roman" w:eastAsia="Times New Roman" w:hAnsi="Times New Roman" w:cs="Times New Roman"/>
          <w:sz w:val="32"/>
          <w:szCs w:val="24"/>
          <w:u w:val="dotted"/>
          <w:lang w:eastAsia="ru-RU"/>
        </w:rPr>
        <w:t>маленькой</w:t>
      </w: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личности, приходящей к педагогу на занятие, необходимы знания, умения и навыки для дальнейшего использования в жизни. </w:t>
      </w:r>
    </w:p>
    <w:p w:rsidR="00412383" w:rsidRPr="003207E4" w:rsidRDefault="006418BE" w:rsidP="004123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>«</w:t>
      </w:r>
      <w:r w:rsidR="00412383"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>Поливая</w:t>
      </w: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>»</w:t>
      </w:r>
      <w:r w:rsidR="00412383"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это дерево, спланированной, чётко продуманной, слаженной работой, используя современные педагогические технологии, дерево незамедлительно даст плоды. </w:t>
      </w:r>
      <w:proofErr w:type="gramStart"/>
      <w:r w:rsidR="00412383"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Замечательные, достойные восхищения, яблочки (ключевые компетенции), т.е. образованных, успешных, сильных, способных к саморазвитию людей. </w:t>
      </w:r>
      <w:proofErr w:type="gramEnd"/>
    </w:p>
    <w:p w:rsidR="00412383" w:rsidRPr="003207E4" w:rsidRDefault="00412383" w:rsidP="00412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Дерево – функционально грамотная личность. </w:t>
      </w:r>
    </w:p>
    <w:p w:rsidR="00412383" w:rsidRPr="003207E4" w:rsidRDefault="00412383" w:rsidP="00412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Вода – педагогические технологии. </w:t>
      </w:r>
    </w:p>
    <w:p w:rsidR="00412383" w:rsidRPr="003207E4" w:rsidRDefault="00412383" w:rsidP="00412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Яблочки – ключевые компетенции. </w:t>
      </w:r>
    </w:p>
    <w:p w:rsidR="00412383" w:rsidRPr="003207E4" w:rsidRDefault="00412383" w:rsidP="00412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Лейка – педагог (для того, чтобы поливать, должен постоянно пополняться, т.е. заниматься самообразованием). </w:t>
      </w:r>
      <w:proofErr w:type="gramEnd"/>
    </w:p>
    <w:p w:rsidR="00412383" w:rsidRPr="003207E4" w:rsidRDefault="00412383" w:rsidP="004123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Как без полива дерево зачахнет, так и без грамотной компетентной работы педагога нельзя сформировать, добиться развития функциональной грамотности </w:t>
      </w:r>
      <w:proofErr w:type="gramStart"/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>обучающихся</w:t>
      </w:r>
      <w:proofErr w:type="gramEnd"/>
      <w:r w:rsidRPr="003207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</w:p>
    <w:p w:rsidR="00412383" w:rsidRPr="003207E4" w:rsidRDefault="00412383" w:rsidP="00412383"/>
    <w:p w:rsidR="00AB389A" w:rsidRPr="003207E4" w:rsidRDefault="00AB389A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383" w:rsidRPr="003207E4" w:rsidRDefault="00412383" w:rsidP="00596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383" w:rsidRPr="003207E4" w:rsidSect="00412383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FD" w:rsidRDefault="003E14FD" w:rsidP="00673F51">
      <w:pPr>
        <w:spacing w:after="0" w:line="240" w:lineRule="auto"/>
      </w:pPr>
      <w:r>
        <w:separator/>
      </w:r>
    </w:p>
  </w:endnote>
  <w:endnote w:type="continuationSeparator" w:id="0">
    <w:p w:rsidR="003E14FD" w:rsidRDefault="003E14FD" w:rsidP="0067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8272"/>
      <w:docPartObj>
        <w:docPartGallery w:val="Page Numbers (Bottom of Page)"/>
        <w:docPartUnique/>
      </w:docPartObj>
    </w:sdtPr>
    <w:sdtContent>
      <w:p w:rsidR="00F578B6" w:rsidRDefault="0055731D">
        <w:pPr>
          <w:pStyle w:val="a9"/>
          <w:jc w:val="center"/>
        </w:pPr>
        <w:fldSimple w:instr=" PAGE   \* MERGEFORMAT ">
          <w:r w:rsidR="00022120">
            <w:rPr>
              <w:noProof/>
            </w:rPr>
            <w:t>2</w:t>
          </w:r>
        </w:fldSimple>
      </w:p>
    </w:sdtContent>
  </w:sdt>
  <w:p w:rsidR="00F578B6" w:rsidRDefault="00F578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FD" w:rsidRDefault="003E14FD" w:rsidP="00673F51">
      <w:pPr>
        <w:spacing w:after="0" w:line="240" w:lineRule="auto"/>
      </w:pPr>
      <w:r>
        <w:separator/>
      </w:r>
    </w:p>
  </w:footnote>
  <w:footnote w:type="continuationSeparator" w:id="0">
    <w:p w:rsidR="003E14FD" w:rsidRDefault="003E14FD" w:rsidP="0067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D5D"/>
    <w:multiLevelType w:val="multilevel"/>
    <w:tmpl w:val="1586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4624D"/>
    <w:multiLevelType w:val="multilevel"/>
    <w:tmpl w:val="DB3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83C55"/>
    <w:multiLevelType w:val="hybridMultilevel"/>
    <w:tmpl w:val="7A8E3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E07D8"/>
    <w:multiLevelType w:val="multilevel"/>
    <w:tmpl w:val="1138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72999"/>
    <w:multiLevelType w:val="hybridMultilevel"/>
    <w:tmpl w:val="9BC08842"/>
    <w:lvl w:ilvl="0" w:tplc="E41C980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9A1B6F"/>
    <w:multiLevelType w:val="multilevel"/>
    <w:tmpl w:val="40E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20DAB"/>
    <w:multiLevelType w:val="multilevel"/>
    <w:tmpl w:val="0734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3E59DE"/>
    <w:multiLevelType w:val="hybridMultilevel"/>
    <w:tmpl w:val="B7A0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76E73"/>
    <w:multiLevelType w:val="hybridMultilevel"/>
    <w:tmpl w:val="7C52EDD6"/>
    <w:lvl w:ilvl="0" w:tplc="BAE442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47829"/>
    <w:multiLevelType w:val="hybridMultilevel"/>
    <w:tmpl w:val="0BD693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8F125BA"/>
    <w:multiLevelType w:val="multilevel"/>
    <w:tmpl w:val="2580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21F5C"/>
    <w:multiLevelType w:val="multilevel"/>
    <w:tmpl w:val="A52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7A5A9E"/>
    <w:multiLevelType w:val="multilevel"/>
    <w:tmpl w:val="59D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C16"/>
    <w:rsid w:val="00022120"/>
    <w:rsid w:val="00055640"/>
    <w:rsid w:val="000B2C73"/>
    <w:rsid w:val="000C6C4C"/>
    <w:rsid w:val="00133E47"/>
    <w:rsid w:val="00160BBE"/>
    <w:rsid w:val="00212E39"/>
    <w:rsid w:val="00241AA8"/>
    <w:rsid w:val="0025565B"/>
    <w:rsid w:val="002660E2"/>
    <w:rsid w:val="002C62FD"/>
    <w:rsid w:val="002E1E6A"/>
    <w:rsid w:val="002E36FA"/>
    <w:rsid w:val="003207E4"/>
    <w:rsid w:val="003829E3"/>
    <w:rsid w:val="00397EE6"/>
    <w:rsid w:val="003A333D"/>
    <w:rsid w:val="003C1381"/>
    <w:rsid w:val="003C26BC"/>
    <w:rsid w:val="003E14DD"/>
    <w:rsid w:val="003E14FD"/>
    <w:rsid w:val="003E2E4F"/>
    <w:rsid w:val="00412383"/>
    <w:rsid w:val="00440C4F"/>
    <w:rsid w:val="004B2945"/>
    <w:rsid w:val="004D170E"/>
    <w:rsid w:val="004E73FD"/>
    <w:rsid w:val="00552B4E"/>
    <w:rsid w:val="0055731D"/>
    <w:rsid w:val="005965F0"/>
    <w:rsid w:val="005A4111"/>
    <w:rsid w:val="005B3B7C"/>
    <w:rsid w:val="00623299"/>
    <w:rsid w:val="00627458"/>
    <w:rsid w:val="006418BE"/>
    <w:rsid w:val="00654A51"/>
    <w:rsid w:val="00673F51"/>
    <w:rsid w:val="00681529"/>
    <w:rsid w:val="00690772"/>
    <w:rsid w:val="00692A69"/>
    <w:rsid w:val="00692C1A"/>
    <w:rsid w:val="00694D53"/>
    <w:rsid w:val="006B1E30"/>
    <w:rsid w:val="006B3974"/>
    <w:rsid w:val="006E29D4"/>
    <w:rsid w:val="007027DE"/>
    <w:rsid w:val="00723E80"/>
    <w:rsid w:val="00747AAC"/>
    <w:rsid w:val="00763F62"/>
    <w:rsid w:val="00770932"/>
    <w:rsid w:val="00783438"/>
    <w:rsid w:val="00786891"/>
    <w:rsid w:val="007C4C16"/>
    <w:rsid w:val="007E5B84"/>
    <w:rsid w:val="00826CDC"/>
    <w:rsid w:val="00834FE3"/>
    <w:rsid w:val="00845173"/>
    <w:rsid w:val="00865F19"/>
    <w:rsid w:val="008A4937"/>
    <w:rsid w:val="008D543C"/>
    <w:rsid w:val="009663E8"/>
    <w:rsid w:val="00974F47"/>
    <w:rsid w:val="009B41FF"/>
    <w:rsid w:val="009D0146"/>
    <w:rsid w:val="00A42AE2"/>
    <w:rsid w:val="00A71DE5"/>
    <w:rsid w:val="00A75174"/>
    <w:rsid w:val="00AA6DC7"/>
    <w:rsid w:val="00AB389A"/>
    <w:rsid w:val="00B16B93"/>
    <w:rsid w:val="00B32731"/>
    <w:rsid w:val="00B52A82"/>
    <w:rsid w:val="00B718F3"/>
    <w:rsid w:val="00BD1AE2"/>
    <w:rsid w:val="00C34C08"/>
    <w:rsid w:val="00CA495A"/>
    <w:rsid w:val="00DB1D00"/>
    <w:rsid w:val="00DC1C94"/>
    <w:rsid w:val="00E4202D"/>
    <w:rsid w:val="00E6297C"/>
    <w:rsid w:val="00E777A2"/>
    <w:rsid w:val="00EF3899"/>
    <w:rsid w:val="00F578B6"/>
    <w:rsid w:val="00F87088"/>
    <w:rsid w:val="00FC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E6"/>
  </w:style>
  <w:style w:type="paragraph" w:styleId="1">
    <w:name w:val="heading 1"/>
    <w:basedOn w:val="a"/>
    <w:next w:val="a"/>
    <w:link w:val="10"/>
    <w:uiPriority w:val="9"/>
    <w:qFormat/>
    <w:rsid w:val="003829E3"/>
    <w:pPr>
      <w:keepNext/>
      <w:spacing w:before="360" w:after="180" w:line="259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E47"/>
    <w:pPr>
      <w:spacing w:after="0" w:line="240" w:lineRule="auto"/>
    </w:pPr>
  </w:style>
  <w:style w:type="character" w:customStyle="1" w:styleId="w">
    <w:name w:val="w"/>
    <w:basedOn w:val="a0"/>
    <w:rsid w:val="00B718F3"/>
  </w:style>
  <w:style w:type="character" w:customStyle="1" w:styleId="10">
    <w:name w:val="Заголовок 1 Знак"/>
    <w:basedOn w:val="a0"/>
    <w:link w:val="1"/>
    <w:uiPriority w:val="9"/>
    <w:rsid w:val="003829E3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9D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1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94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7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F51"/>
  </w:style>
  <w:style w:type="paragraph" w:styleId="a9">
    <w:name w:val="footer"/>
    <w:basedOn w:val="a"/>
    <w:link w:val="aa"/>
    <w:uiPriority w:val="99"/>
    <w:unhideWhenUsed/>
    <w:rsid w:val="0067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F51"/>
  </w:style>
  <w:style w:type="character" w:styleId="ab">
    <w:name w:val="Emphasis"/>
    <w:basedOn w:val="a0"/>
    <w:uiPriority w:val="20"/>
    <w:qFormat/>
    <w:rsid w:val="00212E39"/>
    <w:rPr>
      <w:i/>
      <w:iCs/>
    </w:rPr>
  </w:style>
  <w:style w:type="character" w:styleId="ac">
    <w:name w:val="Strong"/>
    <w:basedOn w:val="a0"/>
    <w:uiPriority w:val="22"/>
    <w:qFormat/>
    <w:rsid w:val="00212E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054">
              <w:marLeft w:val="0"/>
              <w:marRight w:val="0"/>
              <w:marTop w:val="561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398">
              <w:marLeft w:val="0"/>
              <w:marRight w:val="0"/>
              <w:marTop w:val="502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CC9E2E-FA20-4D36-B00C-981862749468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AF9599E-1933-4F6C-B5AB-FD3CCE53C50C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ГРАМОТНОСТЬ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600" b="1">
              <a:latin typeface="Times New Roman" pitchFamily="18" charset="0"/>
              <a:cs typeface="Times New Roman" pitchFamily="18" charset="0"/>
            </a:rPr>
            <a:t>ЧТЕНИЯ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4F4EA83E-3A04-452B-B7F9-03437569AA41}" type="parTrans" cxnId="{544664BD-F5D4-47E0-B47E-1A0387439C9E}">
      <dgm:prSet/>
      <dgm:spPr/>
      <dgm:t>
        <a:bodyPr/>
        <a:lstStyle/>
        <a:p>
          <a:endParaRPr lang="ru-RU"/>
        </a:p>
      </dgm:t>
    </dgm:pt>
    <dgm:pt modelId="{036F4064-F8CA-410F-8B67-59BF7C63F3B3}" type="sibTrans" cxnId="{544664BD-F5D4-47E0-B47E-1A0387439C9E}">
      <dgm:prSet/>
      <dgm:spPr/>
      <dgm:t>
        <a:bodyPr/>
        <a:lstStyle/>
        <a:p>
          <a:endParaRPr lang="ru-RU"/>
        </a:p>
      </dgm:t>
    </dgm:pt>
    <dgm:pt modelId="{E97B1C1C-2241-4082-AA5F-0AAB4DBE9294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ОПОРА НА ТЕКСТ</a:t>
          </a:r>
          <a:endParaRPr lang="ru-RU" sz="1600"/>
        </a:p>
      </dgm:t>
    </dgm:pt>
    <dgm:pt modelId="{E507FD05-279D-4BC8-B1A6-AE903D28EC9A}" type="parTrans" cxnId="{0BB05C85-0B94-4308-8E29-5488EB3A4093}">
      <dgm:prSet/>
      <dgm:spPr/>
      <dgm:t>
        <a:bodyPr/>
        <a:lstStyle/>
        <a:p>
          <a:endParaRPr lang="ru-RU"/>
        </a:p>
      </dgm:t>
    </dgm:pt>
    <dgm:pt modelId="{91A0B82A-55D9-4D06-90D4-CE481D29337E}" type="sibTrans" cxnId="{0BB05C85-0B94-4308-8E29-5488EB3A4093}">
      <dgm:prSet/>
      <dgm:spPr/>
      <dgm:t>
        <a:bodyPr/>
        <a:lstStyle/>
        <a:p>
          <a:endParaRPr lang="ru-RU"/>
        </a:p>
      </dgm:t>
    </dgm:pt>
    <dgm:pt modelId="{F83AF509-7EDF-4FD8-A9D6-B49FE5724F0A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1. НАЙТИ И ИЗВЛЕЧЬ ИНФОРМАЦИЮ</a:t>
          </a:r>
          <a:endParaRPr lang="ru-RU" sz="1400"/>
        </a:p>
      </dgm:t>
    </dgm:pt>
    <dgm:pt modelId="{847F92FB-5DA7-4694-AE5B-E5116E4A869A}" type="parTrans" cxnId="{1303D0E5-C9C5-468B-A94D-8B79495E295F}">
      <dgm:prSet/>
      <dgm:spPr/>
      <dgm:t>
        <a:bodyPr/>
        <a:lstStyle/>
        <a:p>
          <a:endParaRPr lang="ru-RU"/>
        </a:p>
      </dgm:t>
    </dgm:pt>
    <dgm:pt modelId="{303FB2EC-D9B8-459E-BEBC-DB32FB8A652C}" type="sibTrans" cxnId="{1303D0E5-C9C5-468B-A94D-8B79495E295F}">
      <dgm:prSet/>
      <dgm:spPr/>
      <dgm:t>
        <a:bodyPr/>
        <a:lstStyle/>
        <a:p>
          <a:endParaRPr lang="ru-RU"/>
        </a:p>
      </dgm:t>
    </dgm:pt>
    <dgm:pt modelId="{229BFA16-D4D5-4CAE-947E-AAAE7E62BC0C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2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.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 ИНТЕГРИРОВАТЬ И ИНТЕРПРЕТИРОВАТЬ ИНФОРМАЦИЮ</a:t>
          </a:r>
          <a:endParaRPr lang="ru-RU" sz="600"/>
        </a:p>
      </dgm:t>
    </dgm:pt>
    <dgm:pt modelId="{F5DA9A9E-8F7A-4F4B-AEE0-4EBEBF278223}" type="parTrans" cxnId="{FC0DAD1C-7B11-4E2B-8CBC-18B3530EF81B}">
      <dgm:prSet/>
      <dgm:spPr/>
      <dgm:t>
        <a:bodyPr/>
        <a:lstStyle/>
        <a:p>
          <a:endParaRPr lang="ru-RU"/>
        </a:p>
      </dgm:t>
    </dgm:pt>
    <dgm:pt modelId="{733CED4A-27FD-430C-9523-39A2669D86DA}" type="sibTrans" cxnId="{FC0DAD1C-7B11-4E2B-8CBC-18B3530EF81B}">
      <dgm:prSet/>
      <dgm:spPr/>
      <dgm:t>
        <a:bodyPr/>
        <a:lstStyle/>
        <a:p>
          <a:endParaRPr lang="ru-RU"/>
        </a:p>
      </dgm:t>
    </dgm:pt>
    <dgm:pt modelId="{597C7984-9A9C-49FE-BD6C-C00F52E80BEE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ОПОРА НА ВНЕТЕКСТОВОЕ ЗНАНИЕ</a:t>
          </a:r>
          <a:endParaRPr lang="ru-RU" sz="1600"/>
        </a:p>
      </dgm:t>
    </dgm:pt>
    <dgm:pt modelId="{30ED3F24-F5EE-4DC3-AB75-C2B66B2A851A}" type="parTrans" cxnId="{418B89A1-5B3A-4C6C-AB0D-E51F0D3A1F51}">
      <dgm:prSet/>
      <dgm:spPr/>
      <dgm:t>
        <a:bodyPr/>
        <a:lstStyle/>
        <a:p>
          <a:endParaRPr lang="ru-RU"/>
        </a:p>
      </dgm:t>
    </dgm:pt>
    <dgm:pt modelId="{4BB39DCA-1F43-44AB-A2F5-56786D9A5BEA}" type="sibTrans" cxnId="{418B89A1-5B3A-4C6C-AB0D-E51F0D3A1F51}">
      <dgm:prSet/>
      <dgm:spPr/>
      <dgm:t>
        <a:bodyPr/>
        <a:lstStyle/>
        <a:p>
          <a:endParaRPr lang="ru-RU"/>
        </a:p>
      </dgm:t>
    </dgm:pt>
    <dgm:pt modelId="{4167DF45-A9A2-450B-B9E6-75C878B30AA2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ОСМЫСЛИТЬ И ОЦЕНИТЬ</a:t>
          </a:r>
          <a:endParaRPr lang="ru-RU" sz="1600"/>
        </a:p>
      </dgm:t>
    </dgm:pt>
    <dgm:pt modelId="{B627E9EC-D8CB-4320-8852-767CB0B6E851}" type="parTrans" cxnId="{EE401314-3702-4C0D-9EF0-B9D1EFB8D142}">
      <dgm:prSet/>
      <dgm:spPr/>
      <dgm:t>
        <a:bodyPr/>
        <a:lstStyle/>
        <a:p>
          <a:endParaRPr lang="ru-RU"/>
        </a:p>
      </dgm:t>
    </dgm:pt>
    <dgm:pt modelId="{F67989C5-0406-4248-A5F5-5BC087B9CCDA}" type="sibTrans" cxnId="{EE401314-3702-4C0D-9EF0-B9D1EFB8D142}">
      <dgm:prSet/>
      <dgm:spPr/>
      <dgm:t>
        <a:bodyPr/>
        <a:lstStyle/>
        <a:p>
          <a:endParaRPr lang="ru-RU"/>
        </a:p>
      </dgm:t>
    </dgm:pt>
    <dgm:pt modelId="{1EFDDA68-7DDF-47FA-84DD-F56FDE8A1F8F}">
      <dgm:prSet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СОДЕРЖАНИЕ ТЕКСТА</a:t>
          </a:r>
          <a:endParaRPr lang="ru-RU" sz="1400"/>
        </a:p>
      </dgm:t>
    </dgm:pt>
    <dgm:pt modelId="{5EDD1C12-EEAD-44AF-81AC-4B0C056C1329}" type="parTrans" cxnId="{DD6D386B-36D3-4650-A834-90472AD62827}">
      <dgm:prSet/>
      <dgm:spPr/>
      <dgm:t>
        <a:bodyPr/>
        <a:lstStyle/>
        <a:p>
          <a:endParaRPr lang="ru-RU"/>
        </a:p>
      </dgm:t>
    </dgm:pt>
    <dgm:pt modelId="{6824CF2A-0373-4874-9A61-A40797867CEB}" type="sibTrans" cxnId="{DD6D386B-36D3-4650-A834-90472AD62827}">
      <dgm:prSet/>
      <dgm:spPr/>
      <dgm:t>
        <a:bodyPr/>
        <a:lstStyle/>
        <a:p>
          <a:endParaRPr lang="ru-RU"/>
        </a:p>
      </dgm:t>
    </dgm:pt>
    <dgm:pt modelId="{9D492EA5-8266-4B42-9673-BE16DE6A71FC}">
      <dgm:prSet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ФОРМУ</a:t>
          </a:r>
        </a:p>
        <a:p>
          <a:r>
            <a:rPr lang="ru-RU" sz="1400" b="1">
              <a:latin typeface="Times New Roman" pitchFamily="18" charset="0"/>
              <a:cs typeface="Times New Roman" pitchFamily="18" charset="0"/>
            </a:rPr>
            <a:t>ТЕКСТА</a:t>
          </a:r>
          <a:endParaRPr lang="ru-RU" sz="1400"/>
        </a:p>
      </dgm:t>
    </dgm:pt>
    <dgm:pt modelId="{812A8A0C-A070-4B66-B73D-18AAA9323511}" type="parTrans" cxnId="{74F973E7-0F4E-4621-BBBD-18D7B2602D44}">
      <dgm:prSet/>
      <dgm:spPr/>
      <dgm:t>
        <a:bodyPr/>
        <a:lstStyle/>
        <a:p>
          <a:endParaRPr lang="ru-RU"/>
        </a:p>
      </dgm:t>
    </dgm:pt>
    <dgm:pt modelId="{9996C87D-7535-4FB4-8381-5BC9736F209E}" type="sibTrans" cxnId="{74F973E7-0F4E-4621-BBBD-18D7B2602D44}">
      <dgm:prSet/>
      <dgm:spPr/>
      <dgm:t>
        <a:bodyPr/>
        <a:lstStyle/>
        <a:p>
          <a:endParaRPr lang="ru-RU"/>
        </a:p>
      </dgm:t>
    </dgm:pt>
    <dgm:pt modelId="{952FB1FE-F4D3-4005-9A72-CDA255A2A847}" type="pres">
      <dgm:prSet presAssocID="{10CC9E2E-FA20-4D36-B00C-98186274946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4888B14-F403-486D-B9F1-714892AEF0D6}" type="pres">
      <dgm:prSet presAssocID="{DAF9599E-1933-4F6C-B5AB-FD3CCE53C50C}" presName="hierRoot1" presStyleCnt="0"/>
      <dgm:spPr/>
    </dgm:pt>
    <dgm:pt modelId="{E5BC4B78-E1A8-432A-8447-F116445B6839}" type="pres">
      <dgm:prSet presAssocID="{DAF9599E-1933-4F6C-B5AB-FD3CCE53C50C}" presName="composite" presStyleCnt="0"/>
      <dgm:spPr/>
    </dgm:pt>
    <dgm:pt modelId="{420AF3E9-46F4-484D-9BE4-ABD0B71C7F7A}" type="pres">
      <dgm:prSet presAssocID="{DAF9599E-1933-4F6C-B5AB-FD3CCE53C50C}" presName="background" presStyleLbl="node0" presStyleIdx="0" presStyleCnt="1"/>
      <dgm:spPr/>
    </dgm:pt>
    <dgm:pt modelId="{DB465551-8DC2-4AD9-A750-28EAE9B6B22F}" type="pres">
      <dgm:prSet presAssocID="{DAF9599E-1933-4F6C-B5AB-FD3CCE53C50C}" presName="text" presStyleLbl="fgAcc0" presStyleIdx="0" presStyleCnt="1" custScaleX="242320" custLinFactNeighborX="-80545" custLinFactNeighborY="14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5A1D35-CC40-421D-A090-470E1212E8D9}" type="pres">
      <dgm:prSet presAssocID="{DAF9599E-1933-4F6C-B5AB-FD3CCE53C50C}" presName="hierChild2" presStyleCnt="0"/>
      <dgm:spPr/>
    </dgm:pt>
    <dgm:pt modelId="{1C68928C-28B0-4DEB-9331-7BF6742DA90F}" type="pres">
      <dgm:prSet presAssocID="{E507FD05-279D-4BC8-B1A6-AE903D28EC9A}" presName="Name10" presStyleLbl="parChTrans1D2" presStyleIdx="0" presStyleCnt="2"/>
      <dgm:spPr/>
      <dgm:t>
        <a:bodyPr/>
        <a:lstStyle/>
        <a:p>
          <a:endParaRPr lang="ru-RU"/>
        </a:p>
      </dgm:t>
    </dgm:pt>
    <dgm:pt modelId="{99F51900-6D7B-443E-922C-B9C4EEAC986F}" type="pres">
      <dgm:prSet presAssocID="{E97B1C1C-2241-4082-AA5F-0AAB4DBE9294}" presName="hierRoot2" presStyleCnt="0"/>
      <dgm:spPr/>
    </dgm:pt>
    <dgm:pt modelId="{89D4D45E-8321-4FB2-98D0-14E37ED55BE1}" type="pres">
      <dgm:prSet presAssocID="{E97B1C1C-2241-4082-AA5F-0AAB4DBE9294}" presName="composite2" presStyleCnt="0"/>
      <dgm:spPr/>
    </dgm:pt>
    <dgm:pt modelId="{FF647184-E098-4479-B5F3-B2BA7BB3A678}" type="pres">
      <dgm:prSet presAssocID="{E97B1C1C-2241-4082-AA5F-0AAB4DBE9294}" presName="background2" presStyleLbl="node2" presStyleIdx="0" presStyleCnt="2"/>
      <dgm:spPr/>
    </dgm:pt>
    <dgm:pt modelId="{35A0D9D9-EEDB-43FD-B39F-AF504C42AFDE}" type="pres">
      <dgm:prSet presAssocID="{E97B1C1C-2241-4082-AA5F-0AAB4DBE9294}" presName="text2" presStyleLbl="fgAcc2" presStyleIdx="0" presStyleCnt="2" custScaleX="181437" custLinFactX="-10171" custLinFactNeighborX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AD81619-2EEE-41D3-B3A2-71300B4F3526}" type="pres">
      <dgm:prSet presAssocID="{E97B1C1C-2241-4082-AA5F-0AAB4DBE9294}" presName="hierChild3" presStyleCnt="0"/>
      <dgm:spPr/>
    </dgm:pt>
    <dgm:pt modelId="{AB80A0F6-D78D-42B3-93AA-03766B47F846}" type="pres">
      <dgm:prSet presAssocID="{847F92FB-5DA7-4694-AE5B-E5116E4A869A}" presName="Name17" presStyleLbl="parChTrans1D3" presStyleIdx="0" presStyleCnt="3"/>
      <dgm:spPr/>
      <dgm:t>
        <a:bodyPr/>
        <a:lstStyle/>
        <a:p>
          <a:endParaRPr lang="ru-RU"/>
        </a:p>
      </dgm:t>
    </dgm:pt>
    <dgm:pt modelId="{2161A93E-2068-4FD4-AC7B-E74655D85871}" type="pres">
      <dgm:prSet presAssocID="{F83AF509-7EDF-4FD8-A9D6-B49FE5724F0A}" presName="hierRoot3" presStyleCnt="0"/>
      <dgm:spPr/>
    </dgm:pt>
    <dgm:pt modelId="{D18587BD-7BE8-4401-A2D2-12324803D14C}" type="pres">
      <dgm:prSet presAssocID="{F83AF509-7EDF-4FD8-A9D6-B49FE5724F0A}" presName="composite3" presStyleCnt="0"/>
      <dgm:spPr/>
    </dgm:pt>
    <dgm:pt modelId="{81292D66-718D-4147-97E6-464A9E5ACA9C}" type="pres">
      <dgm:prSet presAssocID="{F83AF509-7EDF-4FD8-A9D6-B49FE5724F0A}" presName="background3" presStyleLbl="node3" presStyleIdx="0" presStyleCnt="3"/>
      <dgm:spPr/>
    </dgm:pt>
    <dgm:pt modelId="{40E0403B-4D8B-4D01-95A7-0243B73B88A7}" type="pres">
      <dgm:prSet presAssocID="{F83AF509-7EDF-4FD8-A9D6-B49FE5724F0A}" presName="text3" presStyleLbl="fgAcc3" presStyleIdx="0" presStyleCnt="3" custScaleX="210164" custLinFactNeighborX="-944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00D746-23D1-4286-9548-9C7DDBEDB4A5}" type="pres">
      <dgm:prSet presAssocID="{F83AF509-7EDF-4FD8-A9D6-B49FE5724F0A}" presName="hierChild4" presStyleCnt="0"/>
      <dgm:spPr/>
    </dgm:pt>
    <dgm:pt modelId="{358DCFDA-86E2-4B26-B076-0250DD0C3BB7}" type="pres">
      <dgm:prSet presAssocID="{F5DA9A9E-8F7A-4F4B-AEE0-4EBEBF278223}" presName="Name17" presStyleLbl="parChTrans1D3" presStyleIdx="1" presStyleCnt="3"/>
      <dgm:spPr/>
      <dgm:t>
        <a:bodyPr/>
        <a:lstStyle/>
        <a:p>
          <a:endParaRPr lang="ru-RU"/>
        </a:p>
      </dgm:t>
    </dgm:pt>
    <dgm:pt modelId="{698FF5F0-273E-4BDD-BE89-DB5537C586F5}" type="pres">
      <dgm:prSet presAssocID="{229BFA16-D4D5-4CAE-947E-AAAE7E62BC0C}" presName="hierRoot3" presStyleCnt="0"/>
      <dgm:spPr/>
    </dgm:pt>
    <dgm:pt modelId="{CBCFF330-33E6-4302-89B3-442D0F6C8610}" type="pres">
      <dgm:prSet presAssocID="{229BFA16-D4D5-4CAE-947E-AAAE7E62BC0C}" presName="composite3" presStyleCnt="0"/>
      <dgm:spPr/>
    </dgm:pt>
    <dgm:pt modelId="{5A4CF115-CE3A-41FF-B46A-A2A22375FA62}" type="pres">
      <dgm:prSet presAssocID="{229BFA16-D4D5-4CAE-947E-AAAE7E62BC0C}" presName="background3" presStyleLbl="node3" presStyleIdx="1" presStyleCnt="3"/>
      <dgm:spPr/>
    </dgm:pt>
    <dgm:pt modelId="{952E0FBA-1074-4DD7-A7D4-86DC2C8A327B}" type="pres">
      <dgm:prSet presAssocID="{229BFA16-D4D5-4CAE-947E-AAAE7E62BC0C}" presName="text3" presStyleLbl="fgAcc3" presStyleIdx="1" presStyleCnt="3" custScaleX="239771" custLinFactNeighborX="-64807" custLinFactNeighborY="-29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4F31A6-2DE1-4273-A8D4-288C8650E73A}" type="pres">
      <dgm:prSet presAssocID="{229BFA16-D4D5-4CAE-947E-AAAE7E62BC0C}" presName="hierChild4" presStyleCnt="0"/>
      <dgm:spPr/>
    </dgm:pt>
    <dgm:pt modelId="{ABE48416-0EFB-4718-AFDA-9BB3B4C0D4F8}" type="pres">
      <dgm:prSet presAssocID="{30ED3F24-F5EE-4DC3-AB75-C2B66B2A851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C36AE156-A83C-4DA6-828E-48D945E2088F}" type="pres">
      <dgm:prSet presAssocID="{597C7984-9A9C-49FE-BD6C-C00F52E80BEE}" presName="hierRoot2" presStyleCnt="0"/>
      <dgm:spPr/>
    </dgm:pt>
    <dgm:pt modelId="{9CCFF0F3-3B29-4B0D-BC66-56122CA52601}" type="pres">
      <dgm:prSet presAssocID="{597C7984-9A9C-49FE-BD6C-C00F52E80BEE}" presName="composite2" presStyleCnt="0"/>
      <dgm:spPr/>
    </dgm:pt>
    <dgm:pt modelId="{AFFBF91E-65CC-40A2-B01F-4B04DBB89FDD}" type="pres">
      <dgm:prSet presAssocID="{597C7984-9A9C-49FE-BD6C-C00F52E80BEE}" presName="background2" presStyleLbl="node2" presStyleIdx="1" presStyleCnt="2"/>
      <dgm:spPr/>
    </dgm:pt>
    <dgm:pt modelId="{F1D4CADC-DADF-4162-9B73-BB41F31F1490}" type="pres">
      <dgm:prSet presAssocID="{597C7984-9A9C-49FE-BD6C-C00F52E80BEE}" presName="text2" presStyleLbl="fgAcc2" presStyleIdx="1" presStyleCnt="2" custScaleX="2217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0ABA5B-2ECD-48BA-A35F-6BF659DBB045}" type="pres">
      <dgm:prSet presAssocID="{597C7984-9A9C-49FE-BD6C-C00F52E80BEE}" presName="hierChild3" presStyleCnt="0"/>
      <dgm:spPr/>
    </dgm:pt>
    <dgm:pt modelId="{7106D46B-C6B7-42FB-92E4-D6AFCA1BBCF8}" type="pres">
      <dgm:prSet presAssocID="{B627E9EC-D8CB-4320-8852-767CB0B6E851}" presName="Name17" presStyleLbl="parChTrans1D3" presStyleIdx="2" presStyleCnt="3"/>
      <dgm:spPr/>
      <dgm:t>
        <a:bodyPr/>
        <a:lstStyle/>
        <a:p>
          <a:endParaRPr lang="ru-RU"/>
        </a:p>
      </dgm:t>
    </dgm:pt>
    <dgm:pt modelId="{E805659A-5156-4D9D-95B8-71A3A0B83CF0}" type="pres">
      <dgm:prSet presAssocID="{4167DF45-A9A2-450B-B9E6-75C878B30AA2}" presName="hierRoot3" presStyleCnt="0"/>
      <dgm:spPr/>
    </dgm:pt>
    <dgm:pt modelId="{E31A669A-5511-46A9-9232-ACE659B8ACC6}" type="pres">
      <dgm:prSet presAssocID="{4167DF45-A9A2-450B-B9E6-75C878B30AA2}" presName="composite3" presStyleCnt="0"/>
      <dgm:spPr/>
    </dgm:pt>
    <dgm:pt modelId="{4DFEECFB-2DA2-4778-8E0D-8013DECE5CBA}" type="pres">
      <dgm:prSet presAssocID="{4167DF45-A9A2-450B-B9E6-75C878B30AA2}" presName="background3" presStyleLbl="node3" presStyleIdx="2" presStyleCnt="3"/>
      <dgm:spPr/>
    </dgm:pt>
    <dgm:pt modelId="{561C9454-2BF7-458A-ABD5-0F3A75457062}" type="pres">
      <dgm:prSet presAssocID="{4167DF45-A9A2-450B-B9E6-75C878B30AA2}" presName="text3" presStyleLbl="fgAcc3" presStyleIdx="2" presStyleCnt="3" custScaleX="21664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A150F8-2FC8-4CDF-B36C-338C476582FE}" type="pres">
      <dgm:prSet presAssocID="{4167DF45-A9A2-450B-B9E6-75C878B30AA2}" presName="hierChild4" presStyleCnt="0"/>
      <dgm:spPr/>
    </dgm:pt>
    <dgm:pt modelId="{99A521F4-0E8B-499B-B624-F5437D9BB45E}" type="pres">
      <dgm:prSet presAssocID="{5EDD1C12-EEAD-44AF-81AC-4B0C056C1329}" presName="Name23" presStyleLbl="parChTrans1D4" presStyleIdx="0" presStyleCnt="2"/>
      <dgm:spPr/>
      <dgm:t>
        <a:bodyPr/>
        <a:lstStyle/>
        <a:p>
          <a:endParaRPr lang="ru-RU"/>
        </a:p>
      </dgm:t>
    </dgm:pt>
    <dgm:pt modelId="{B48226E7-14D9-462A-953B-ECE709F0AE88}" type="pres">
      <dgm:prSet presAssocID="{1EFDDA68-7DDF-47FA-84DD-F56FDE8A1F8F}" presName="hierRoot4" presStyleCnt="0"/>
      <dgm:spPr/>
    </dgm:pt>
    <dgm:pt modelId="{C7A13D63-DB02-41A9-9FBF-2CCD65DE6B32}" type="pres">
      <dgm:prSet presAssocID="{1EFDDA68-7DDF-47FA-84DD-F56FDE8A1F8F}" presName="composite4" presStyleCnt="0"/>
      <dgm:spPr/>
    </dgm:pt>
    <dgm:pt modelId="{7091FEA2-FBD0-4C6A-93E0-8C69E42D2409}" type="pres">
      <dgm:prSet presAssocID="{1EFDDA68-7DDF-47FA-84DD-F56FDE8A1F8F}" presName="background4" presStyleLbl="node4" presStyleIdx="0" presStyleCnt="2"/>
      <dgm:spPr/>
    </dgm:pt>
    <dgm:pt modelId="{D851ECE9-9388-4F47-B4BF-81C02344303B}" type="pres">
      <dgm:prSet presAssocID="{1EFDDA68-7DDF-47FA-84DD-F56FDE8A1F8F}" presName="text4" presStyleLbl="fgAcc4" presStyleIdx="0" presStyleCnt="2" custScaleX="1823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EC86F2-DEAF-45A3-AD9B-63847BA4EE8D}" type="pres">
      <dgm:prSet presAssocID="{1EFDDA68-7DDF-47FA-84DD-F56FDE8A1F8F}" presName="hierChild5" presStyleCnt="0"/>
      <dgm:spPr/>
    </dgm:pt>
    <dgm:pt modelId="{ED091867-CCC6-494E-B5C2-94CE791BFB6C}" type="pres">
      <dgm:prSet presAssocID="{812A8A0C-A070-4B66-B73D-18AAA9323511}" presName="Name23" presStyleLbl="parChTrans1D4" presStyleIdx="1" presStyleCnt="2"/>
      <dgm:spPr/>
      <dgm:t>
        <a:bodyPr/>
        <a:lstStyle/>
        <a:p>
          <a:endParaRPr lang="ru-RU"/>
        </a:p>
      </dgm:t>
    </dgm:pt>
    <dgm:pt modelId="{EB1C4B96-A201-4B2E-9502-0C55A35DD845}" type="pres">
      <dgm:prSet presAssocID="{9D492EA5-8266-4B42-9673-BE16DE6A71FC}" presName="hierRoot4" presStyleCnt="0"/>
      <dgm:spPr/>
    </dgm:pt>
    <dgm:pt modelId="{39F4CA79-E9DE-4C64-BA42-F52FEE697588}" type="pres">
      <dgm:prSet presAssocID="{9D492EA5-8266-4B42-9673-BE16DE6A71FC}" presName="composite4" presStyleCnt="0"/>
      <dgm:spPr/>
    </dgm:pt>
    <dgm:pt modelId="{E1391755-8EAB-4103-B879-77C40495DA17}" type="pres">
      <dgm:prSet presAssocID="{9D492EA5-8266-4B42-9673-BE16DE6A71FC}" presName="background4" presStyleLbl="node4" presStyleIdx="1" presStyleCnt="2"/>
      <dgm:spPr/>
    </dgm:pt>
    <dgm:pt modelId="{762D4BD5-CFF3-4A62-A8D4-17B3504BB805}" type="pres">
      <dgm:prSet presAssocID="{9D492EA5-8266-4B42-9673-BE16DE6A71FC}" presName="text4" presStyleLbl="fgAcc4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94386F-0738-4AE8-B6F8-EF5D07AAF6D7}" type="pres">
      <dgm:prSet presAssocID="{9D492EA5-8266-4B42-9673-BE16DE6A71FC}" presName="hierChild5" presStyleCnt="0"/>
      <dgm:spPr/>
    </dgm:pt>
  </dgm:ptLst>
  <dgm:cxnLst>
    <dgm:cxn modelId="{8A78128D-724F-4065-B4C1-5FE70DD269A2}" type="presOf" srcId="{10CC9E2E-FA20-4D36-B00C-981862749468}" destId="{952FB1FE-F4D3-4005-9A72-CDA255A2A847}" srcOrd="0" destOrd="0" presId="urn:microsoft.com/office/officeart/2005/8/layout/hierarchy1"/>
    <dgm:cxn modelId="{88F08B54-3A49-4069-B9A4-9DD73CCC0840}" type="presOf" srcId="{E97B1C1C-2241-4082-AA5F-0AAB4DBE9294}" destId="{35A0D9D9-EEDB-43FD-B39F-AF504C42AFDE}" srcOrd="0" destOrd="0" presId="urn:microsoft.com/office/officeart/2005/8/layout/hierarchy1"/>
    <dgm:cxn modelId="{EE401314-3702-4C0D-9EF0-B9D1EFB8D142}" srcId="{597C7984-9A9C-49FE-BD6C-C00F52E80BEE}" destId="{4167DF45-A9A2-450B-B9E6-75C878B30AA2}" srcOrd="0" destOrd="0" parTransId="{B627E9EC-D8CB-4320-8852-767CB0B6E851}" sibTransId="{F67989C5-0406-4248-A5F5-5BC087B9CCDA}"/>
    <dgm:cxn modelId="{0BB05C85-0B94-4308-8E29-5488EB3A4093}" srcId="{DAF9599E-1933-4F6C-B5AB-FD3CCE53C50C}" destId="{E97B1C1C-2241-4082-AA5F-0AAB4DBE9294}" srcOrd="0" destOrd="0" parTransId="{E507FD05-279D-4BC8-B1A6-AE903D28EC9A}" sibTransId="{91A0B82A-55D9-4D06-90D4-CE481D29337E}"/>
    <dgm:cxn modelId="{9D386B1C-3310-4415-9529-8687CDA4BA3F}" type="presOf" srcId="{1EFDDA68-7DDF-47FA-84DD-F56FDE8A1F8F}" destId="{D851ECE9-9388-4F47-B4BF-81C02344303B}" srcOrd="0" destOrd="0" presId="urn:microsoft.com/office/officeart/2005/8/layout/hierarchy1"/>
    <dgm:cxn modelId="{EC7079AA-FE01-4275-9C3A-7E33A16851B6}" type="presOf" srcId="{DAF9599E-1933-4F6C-B5AB-FD3CCE53C50C}" destId="{DB465551-8DC2-4AD9-A750-28EAE9B6B22F}" srcOrd="0" destOrd="0" presId="urn:microsoft.com/office/officeart/2005/8/layout/hierarchy1"/>
    <dgm:cxn modelId="{16794CE8-8EE7-4E35-BB3D-D38F5548F4A2}" type="presOf" srcId="{30ED3F24-F5EE-4DC3-AB75-C2B66B2A851A}" destId="{ABE48416-0EFB-4718-AFDA-9BB3B4C0D4F8}" srcOrd="0" destOrd="0" presId="urn:microsoft.com/office/officeart/2005/8/layout/hierarchy1"/>
    <dgm:cxn modelId="{1303D0E5-C9C5-468B-A94D-8B79495E295F}" srcId="{E97B1C1C-2241-4082-AA5F-0AAB4DBE9294}" destId="{F83AF509-7EDF-4FD8-A9D6-B49FE5724F0A}" srcOrd="0" destOrd="0" parTransId="{847F92FB-5DA7-4694-AE5B-E5116E4A869A}" sibTransId="{303FB2EC-D9B8-459E-BEBC-DB32FB8A652C}"/>
    <dgm:cxn modelId="{592741B3-512A-4DFE-B4D6-3250A5AA2B58}" type="presOf" srcId="{E507FD05-279D-4BC8-B1A6-AE903D28EC9A}" destId="{1C68928C-28B0-4DEB-9331-7BF6742DA90F}" srcOrd="0" destOrd="0" presId="urn:microsoft.com/office/officeart/2005/8/layout/hierarchy1"/>
    <dgm:cxn modelId="{544664BD-F5D4-47E0-B47E-1A0387439C9E}" srcId="{10CC9E2E-FA20-4D36-B00C-981862749468}" destId="{DAF9599E-1933-4F6C-B5AB-FD3CCE53C50C}" srcOrd="0" destOrd="0" parTransId="{4F4EA83E-3A04-452B-B7F9-03437569AA41}" sibTransId="{036F4064-F8CA-410F-8B67-59BF7C63F3B3}"/>
    <dgm:cxn modelId="{2CC7E94E-823F-46F7-A916-284DB2305113}" type="presOf" srcId="{229BFA16-D4D5-4CAE-947E-AAAE7E62BC0C}" destId="{952E0FBA-1074-4DD7-A7D4-86DC2C8A327B}" srcOrd="0" destOrd="0" presId="urn:microsoft.com/office/officeart/2005/8/layout/hierarchy1"/>
    <dgm:cxn modelId="{418B89A1-5B3A-4C6C-AB0D-E51F0D3A1F51}" srcId="{DAF9599E-1933-4F6C-B5AB-FD3CCE53C50C}" destId="{597C7984-9A9C-49FE-BD6C-C00F52E80BEE}" srcOrd="1" destOrd="0" parTransId="{30ED3F24-F5EE-4DC3-AB75-C2B66B2A851A}" sibTransId="{4BB39DCA-1F43-44AB-A2F5-56786D9A5BEA}"/>
    <dgm:cxn modelId="{B0CFA967-D0BF-4CD4-81D9-633494C4969A}" type="presOf" srcId="{5EDD1C12-EEAD-44AF-81AC-4B0C056C1329}" destId="{99A521F4-0E8B-499B-B624-F5437D9BB45E}" srcOrd="0" destOrd="0" presId="urn:microsoft.com/office/officeart/2005/8/layout/hierarchy1"/>
    <dgm:cxn modelId="{AD08F140-290F-40E8-A08B-7F4751A30AB5}" type="presOf" srcId="{B627E9EC-D8CB-4320-8852-767CB0B6E851}" destId="{7106D46B-C6B7-42FB-92E4-D6AFCA1BBCF8}" srcOrd="0" destOrd="0" presId="urn:microsoft.com/office/officeart/2005/8/layout/hierarchy1"/>
    <dgm:cxn modelId="{7BDAE6EE-AC70-47A2-B604-1CF4B7965A22}" type="presOf" srcId="{F83AF509-7EDF-4FD8-A9D6-B49FE5724F0A}" destId="{40E0403B-4D8B-4D01-95A7-0243B73B88A7}" srcOrd="0" destOrd="0" presId="urn:microsoft.com/office/officeart/2005/8/layout/hierarchy1"/>
    <dgm:cxn modelId="{FC0DAD1C-7B11-4E2B-8CBC-18B3530EF81B}" srcId="{E97B1C1C-2241-4082-AA5F-0AAB4DBE9294}" destId="{229BFA16-D4D5-4CAE-947E-AAAE7E62BC0C}" srcOrd="1" destOrd="0" parTransId="{F5DA9A9E-8F7A-4F4B-AEE0-4EBEBF278223}" sibTransId="{733CED4A-27FD-430C-9523-39A2669D86DA}"/>
    <dgm:cxn modelId="{DD6D386B-36D3-4650-A834-90472AD62827}" srcId="{4167DF45-A9A2-450B-B9E6-75C878B30AA2}" destId="{1EFDDA68-7DDF-47FA-84DD-F56FDE8A1F8F}" srcOrd="0" destOrd="0" parTransId="{5EDD1C12-EEAD-44AF-81AC-4B0C056C1329}" sibTransId="{6824CF2A-0373-4874-9A61-A40797867CEB}"/>
    <dgm:cxn modelId="{74F973E7-0F4E-4621-BBBD-18D7B2602D44}" srcId="{4167DF45-A9A2-450B-B9E6-75C878B30AA2}" destId="{9D492EA5-8266-4B42-9673-BE16DE6A71FC}" srcOrd="1" destOrd="0" parTransId="{812A8A0C-A070-4B66-B73D-18AAA9323511}" sibTransId="{9996C87D-7535-4FB4-8381-5BC9736F209E}"/>
    <dgm:cxn modelId="{D2AB94F5-4B88-4F65-A35B-245E02A5C407}" type="presOf" srcId="{4167DF45-A9A2-450B-B9E6-75C878B30AA2}" destId="{561C9454-2BF7-458A-ABD5-0F3A75457062}" srcOrd="0" destOrd="0" presId="urn:microsoft.com/office/officeart/2005/8/layout/hierarchy1"/>
    <dgm:cxn modelId="{2FF0EEB4-9B6A-41BD-934F-3279BF2B2DEE}" type="presOf" srcId="{F5DA9A9E-8F7A-4F4B-AEE0-4EBEBF278223}" destId="{358DCFDA-86E2-4B26-B076-0250DD0C3BB7}" srcOrd="0" destOrd="0" presId="urn:microsoft.com/office/officeart/2005/8/layout/hierarchy1"/>
    <dgm:cxn modelId="{89BD669F-718A-469E-89DF-74AD6866CD7D}" type="presOf" srcId="{9D492EA5-8266-4B42-9673-BE16DE6A71FC}" destId="{762D4BD5-CFF3-4A62-A8D4-17B3504BB805}" srcOrd="0" destOrd="0" presId="urn:microsoft.com/office/officeart/2005/8/layout/hierarchy1"/>
    <dgm:cxn modelId="{38276832-9A00-4283-9F85-20432E077A68}" type="presOf" srcId="{847F92FB-5DA7-4694-AE5B-E5116E4A869A}" destId="{AB80A0F6-D78D-42B3-93AA-03766B47F846}" srcOrd="0" destOrd="0" presId="urn:microsoft.com/office/officeart/2005/8/layout/hierarchy1"/>
    <dgm:cxn modelId="{E2EEDE53-0CA7-43F8-93AF-E19199EC5481}" type="presOf" srcId="{597C7984-9A9C-49FE-BD6C-C00F52E80BEE}" destId="{F1D4CADC-DADF-4162-9B73-BB41F31F1490}" srcOrd="0" destOrd="0" presId="urn:microsoft.com/office/officeart/2005/8/layout/hierarchy1"/>
    <dgm:cxn modelId="{8EAE3AF4-9BE5-4F38-B7B7-F1E44B81AC27}" type="presOf" srcId="{812A8A0C-A070-4B66-B73D-18AAA9323511}" destId="{ED091867-CCC6-494E-B5C2-94CE791BFB6C}" srcOrd="0" destOrd="0" presId="urn:microsoft.com/office/officeart/2005/8/layout/hierarchy1"/>
    <dgm:cxn modelId="{23023C57-3B87-445E-AEE0-2744B4C57F13}" type="presParOf" srcId="{952FB1FE-F4D3-4005-9A72-CDA255A2A847}" destId="{C4888B14-F403-486D-B9F1-714892AEF0D6}" srcOrd="0" destOrd="0" presId="urn:microsoft.com/office/officeart/2005/8/layout/hierarchy1"/>
    <dgm:cxn modelId="{CD4A97A4-8854-4E00-A1C7-2479702B0124}" type="presParOf" srcId="{C4888B14-F403-486D-B9F1-714892AEF0D6}" destId="{E5BC4B78-E1A8-432A-8447-F116445B6839}" srcOrd="0" destOrd="0" presId="urn:microsoft.com/office/officeart/2005/8/layout/hierarchy1"/>
    <dgm:cxn modelId="{1172ACC2-75C8-40C9-8AB8-482DF6F8F868}" type="presParOf" srcId="{E5BC4B78-E1A8-432A-8447-F116445B6839}" destId="{420AF3E9-46F4-484D-9BE4-ABD0B71C7F7A}" srcOrd="0" destOrd="0" presId="urn:microsoft.com/office/officeart/2005/8/layout/hierarchy1"/>
    <dgm:cxn modelId="{945F3AD6-1B45-4DEA-B191-27731F47DE81}" type="presParOf" srcId="{E5BC4B78-E1A8-432A-8447-F116445B6839}" destId="{DB465551-8DC2-4AD9-A750-28EAE9B6B22F}" srcOrd="1" destOrd="0" presId="urn:microsoft.com/office/officeart/2005/8/layout/hierarchy1"/>
    <dgm:cxn modelId="{A014D742-BA87-498A-81ED-98339F531113}" type="presParOf" srcId="{C4888B14-F403-486D-B9F1-714892AEF0D6}" destId="{3A5A1D35-CC40-421D-A090-470E1212E8D9}" srcOrd="1" destOrd="0" presId="urn:microsoft.com/office/officeart/2005/8/layout/hierarchy1"/>
    <dgm:cxn modelId="{DC496F6F-8706-4FE7-9DE2-F4522972EE3A}" type="presParOf" srcId="{3A5A1D35-CC40-421D-A090-470E1212E8D9}" destId="{1C68928C-28B0-4DEB-9331-7BF6742DA90F}" srcOrd="0" destOrd="0" presId="urn:microsoft.com/office/officeart/2005/8/layout/hierarchy1"/>
    <dgm:cxn modelId="{C2475DF5-95D5-457C-850E-2D736127FB1A}" type="presParOf" srcId="{3A5A1D35-CC40-421D-A090-470E1212E8D9}" destId="{99F51900-6D7B-443E-922C-B9C4EEAC986F}" srcOrd="1" destOrd="0" presId="urn:microsoft.com/office/officeart/2005/8/layout/hierarchy1"/>
    <dgm:cxn modelId="{7B931949-B708-43E0-8FF0-F3115586805C}" type="presParOf" srcId="{99F51900-6D7B-443E-922C-B9C4EEAC986F}" destId="{89D4D45E-8321-4FB2-98D0-14E37ED55BE1}" srcOrd="0" destOrd="0" presId="urn:microsoft.com/office/officeart/2005/8/layout/hierarchy1"/>
    <dgm:cxn modelId="{40E845E8-4C1B-4025-86ED-3EC7C06E7422}" type="presParOf" srcId="{89D4D45E-8321-4FB2-98D0-14E37ED55BE1}" destId="{FF647184-E098-4479-B5F3-B2BA7BB3A678}" srcOrd="0" destOrd="0" presId="urn:microsoft.com/office/officeart/2005/8/layout/hierarchy1"/>
    <dgm:cxn modelId="{7FFA8915-79D1-47D0-B15A-42B69CE97283}" type="presParOf" srcId="{89D4D45E-8321-4FB2-98D0-14E37ED55BE1}" destId="{35A0D9D9-EEDB-43FD-B39F-AF504C42AFDE}" srcOrd="1" destOrd="0" presId="urn:microsoft.com/office/officeart/2005/8/layout/hierarchy1"/>
    <dgm:cxn modelId="{9F3D557F-29CD-4230-BADE-184828EC5FE0}" type="presParOf" srcId="{99F51900-6D7B-443E-922C-B9C4EEAC986F}" destId="{FAD81619-2EEE-41D3-B3A2-71300B4F3526}" srcOrd="1" destOrd="0" presId="urn:microsoft.com/office/officeart/2005/8/layout/hierarchy1"/>
    <dgm:cxn modelId="{CF9D3E04-9E53-47B7-A3FF-56552196E118}" type="presParOf" srcId="{FAD81619-2EEE-41D3-B3A2-71300B4F3526}" destId="{AB80A0F6-D78D-42B3-93AA-03766B47F846}" srcOrd="0" destOrd="0" presId="urn:microsoft.com/office/officeart/2005/8/layout/hierarchy1"/>
    <dgm:cxn modelId="{3E3B1BA5-8017-44B3-9A85-148F027A051A}" type="presParOf" srcId="{FAD81619-2EEE-41D3-B3A2-71300B4F3526}" destId="{2161A93E-2068-4FD4-AC7B-E74655D85871}" srcOrd="1" destOrd="0" presId="urn:microsoft.com/office/officeart/2005/8/layout/hierarchy1"/>
    <dgm:cxn modelId="{07C72F20-2AEA-4FA2-A08D-9BD8611E759C}" type="presParOf" srcId="{2161A93E-2068-4FD4-AC7B-E74655D85871}" destId="{D18587BD-7BE8-4401-A2D2-12324803D14C}" srcOrd="0" destOrd="0" presId="urn:microsoft.com/office/officeart/2005/8/layout/hierarchy1"/>
    <dgm:cxn modelId="{CB434477-0006-4E3B-A988-F43662A5467A}" type="presParOf" srcId="{D18587BD-7BE8-4401-A2D2-12324803D14C}" destId="{81292D66-718D-4147-97E6-464A9E5ACA9C}" srcOrd="0" destOrd="0" presId="urn:microsoft.com/office/officeart/2005/8/layout/hierarchy1"/>
    <dgm:cxn modelId="{54E33CDA-D20E-44AD-928B-9C4E7DBA5FA7}" type="presParOf" srcId="{D18587BD-7BE8-4401-A2D2-12324803D14C}" destId="{40E0403B-4D8B-4D01-95A7-0243B73B88A7}" srcOrd="1" destOrd="0" presId="urn:microsoft.com/office/officeart/2005/8/layout/hierarchy1"/>
    <dgm:cxn modelId="{7B27690D-D2A8-4EE2-973E-DB8F023B5740}" type="presParOf" srcId="{2161A93E-2068-4FD4-AC7B-E74655D85871}" destId="{C800D746-23D1-4286-9548-9C7DDBEDB4A5}" srcOrd="1" destOrd="0" presId="urn:microsoft.com/office/officeart/2005/8/layout/hierarchy1"/>
    <dgm:cxn modelId="{1F471EA9-D783-4472-91A2-84FD334EE921}" type="presParOf" srcId="{FAD81619-2EEE-41D3-B3A2-71300B4F3526}" destId="{358DCFDA-86E2-4B26-B076-0250DD0C3BB7}" srcOrd="2" destOrd="0" presId="urn:microsoft.com/office/officeart/2005/8/layout/hierarchy1"/>
    <dgm:cxn modelId="{48417B18-13E9-40E3-825B-60C382B64A09}" type="presParOf" srcId="{FAD81619-2EEE-41D3-B3A2-71300B4F3526}" destId="{698FF5F0-273E-4BDD-BE89-DB5537C586F5}" srcOrd="3" destOrd="0" presId="urn:microsoft.com/office/officeart/2005/8/layout/hierarchy1"/>
    <dgm:cxn modelId="{10357E89-62DC-4681-84D9-6FF56A217EB7}" type="presParOf" srcId="{698FF5F0-273E-4BDD-BE89-DB5537C586F5}" destId="{CBCFF330-33E6-4302-89B3-442D0F6C8610}" srcOrd="0" destOrd="0" presId="urn:microsoft.com/office/officeart/2005/8/layout/hierarchy1"/>
    <dgm:cxn modelId="{D3165839-F694-4645-A0A9-BDC920C70160}" type="presParOf" srcId="{CBCFF330-33E6-4302-89B3-442D0F6C8610}" destId="{5A4CF115-CE3A-41FF-B46A-A2A22375FA62}" srcOrd="0" destOrd="0" presId="urn:microsoft.com/office/officeart/2005/8/layout/hierarchy1"/>
    <dgm:cxn modelId="{A3117343-20B0-4E8E-B9EF-F9A48AA16F09}" type="presParOf" srcId="{CBCFF330-33E6-4302-89B3-442D0F6C8610}" destId="{952E0FBA-1074-4DD7-A7D4-86DC2C8A327B}" srcOrd="1" destOrd="0" presId="urn:microsoft.com/office/officeart/2005/8/layout/hierarchy1"/>
    <dgm:cxn modelId="{E6912643-19F1-4B62-A78E-9F6118D0BD0E}" type="presParOf" srcId="{698FF5F0-273E-4BDD-BE89-DB5537C586F5}" destId="{914F31A6-2DE1-4273-A8D4-288C8650E73A}" srcOrd="1" destOrd="0" presId="urn:microsoft.com/office/officeart/2005/8/layout/hierarchy1"/>
    <dgm:cxn modelId="{5E40D18B-1C25-4FF5-BE73-146EF14C3E3B}" type="presParOf" srcId="{3A5A1D35-CC40-421D-A090-470E1212E8D9}" destId="{ABE48416-0EFB-4718-AFDA-9BB3B4C0D4F8}" srcOrd="2" destOrd="0" presId="urn:microsoft.com/office/officeart/2005/8/layout/hierarchy1"/>
    <dgm:cxn modelId="{AE0E138E-711C-4AFC-BEAC-0312535516D8}" type="presParOf" srcId="{3A5A1D35-CC40-421D-A090-470E1212E8D9}" destId="{C36AE156-A83C-4DA6-828E-48D945E2088F}" srcOrd="3" destOrd="0" presId="urn:microsoft.com/office/officeart/2005/8/layout/hierarchy1"/>
    <dgm:cxn modelId="{256BDA58-2589-4E47-96F2-E51EC9772F8E}" type="presParOf" srcId="{C36AE156-A83C-4DA6-828E-48D945E2088F}" destId="{9CCFF0F3-3B29-4B0D-BC66-56122CA52601}" srcOrd="0" destOrd="0" presId="urn:microsoft.com/office/officeart/2005/8/layout/hierarchy1"/>
    <dgm:cxn modelId="{2ED09A70-8AC7-4EF9-B9C8-3E1CDD5A46AC}" type="presParOf" srcId="{9CCFF0F3-3B29-4B0D-BC66-56122CA52601}" destId="{AFFBF91E-65CC-40A2-B01F-4B04DBB89FDD}" srcOrd="0" destOrd="0" presId="urn:microsoft.com/office/officeart/2005/8/layout/hierarchy1"/>
    <dgm:cxn modelId="{B239EF7C-8AFA-475A-8B50-390C39A43ECE}" type="presParOf" srcId="{9CCFF0F3-3B29-4B0D-BC66-56122CA52601}" destId="{F1D4CADC-DADF-4162-9B73-BB41F31F1490}" srcOrd="1" destOrd="0" presId="urn:microsoft.com/office/officeart/2005/8/layout/hierarchy1"/>
    <dgm:cxn modelId="{F8BA1261-97C6-4373-B238-705EA697B5B9}" type="presParOf" srcId="{C36AE156-A83C-4DA6-828E-48D945E2088F}" destId="{BC0ABA5B-2ECD-48BA-A35F-6BF659DBB045}" srcOrd="1" destOrd="0" presId="urn:microsoft.com/office/officeart/2005/8/layout/hierarchy1"/>
    <dgm:cxn modelId="{E96F1967-2B86-460F-91EF-99BF1EE3152D}" type="presParOf" srcId="{BC0ABA5B-2ECD-48BA-A35F-6BF659DBB045}" destId="{7106D46B-C6B7-42FB-92E4-D6AFCA1BBCF8}" srcOrd="0" destOrd="0" presId="urn:microsoft.com/office/officeart/2005/8/layout/hierarchy1"/>
    <dgm:cxn modelId="{8CEE4D47-28D6-4DD2-8A71-51DFB9B58CB5}" type="presParOf" srcId="{BC0ABA5B-2ECD-48BA-A35F-6BF659DBB045}" destId="{E805659A-5156-4D9D-95B8-71A3A0B83CF0}" srcOrd="1" destOrd="0" presId="urn:microsoft.com/office/officeart/2005/8/layout/hierarchy1"/>
    <dgm:cxn modelId="{7C528B1D-C746-47F3-B707-00CBCB335C6A}" type="presParOf" srcId="{E805659A-5156-4D9D-95B8-71A3A0B83CF0}" destId="{E31A669A-5511-46A9-9232-ACE659B8ACC6}" srcOrd="0" destOrd="0" presId="urn:microsoft.com/office/officeart/2005/8/layout/hierarchy1"/>
    <dgm:cxn modelId="{54E51F83-4BD8-435C-967E-4CA6DD8EA099}" type="presParOf" srcId="{E31A669A-5511-46A9-9232-ACE659B8ACC6}" destId="{4DFEECFB-2DA2-4778-8E0D-8013DECE5CBA}" srcOrd="0" destOrd="0" presId="urn:microsoft.com/office/officeart/2005/8/layout/hierarchy1"/>
    <dgm:cxn modelId="{24AC6102-77FA-46D5-BF43-348DEA0282A6}" type="presParOf" srcId="{E31A669A-5511-46A9-9232-ACE659B8ACC6}" destId="{561C9454-2BF7-458A-ABD5-0F3A75457062}" srcOrd="1" destOrd="0" presId="urn:microsoft.com/office/officeart/2005/8/layout/hierarchy1"/>
    <dgm:cxn modelId="{F1BDA38E-C5A4-4344-88D7-02DB710D827D}" type="presParOf" srcId="{E805659A-5156-4D9D-95B8-71A3A0B83CF0}" destId="{B5A150F8-2FC8-4CDF-B36C-338C476582FE}" srcOrd="1" destOrd="0" presId="urn:microsoft.com/office/officeart/2005/8/layout/hierarchy1"/>
    <dgm:cxn modelId="{5C508AA2-BD75-4725-902F-67F7E5501912}" type="presParOf" srcId="{B5A150F8-2FC8-4CDF-B36C-338C476582FE}" destId="{99A521F4-0E8B-499B-B624-F5437D9BB45E}" srcOrd="0" destOrd="0" presId="urn:microsoft.com/office/officeart/2005/8/layout/hierarchy1"/>
    <dgm:cxn modelId="{82153E7C-CD8A-4EF1-8B54-429D63729DA9}" type="presParOf" srcId="{B5A150F8-2FC8-4CDF-B36C-338C476582FE}" destId="{B48226E7-14D9-462A-953B-ECE709F0AE88}" srcOrd="1" destOrd="0" presId="urn:microsoft.com/office/officeart/2005/8/layout/hierarchy1"/>
    <dgm:cxn modelId="{ACAEDFE0-97D3-4C2C-A73D-01A209FEC55B}" type="presParOf" srcId="{B48226E7-14D9-462A-953B-ECE709F0AE88}" destId="{C7A13D63-DB02-41A9-9FBF-2CCD65DE6B32}" srcOrd="0" destOrd="0" presId="urn:microsoft.com/office/officeart/2005/8/layout/hierarchy1"/>
    <dgm:cxn modelId="{4A58C4C7-4347-4208-89FF-785AB19ACF3C}" type="presParOf" srcId="{C7A13D63-DB02-41A9-9FBF-2CCD65DE6B32}" destId="{7091FEA2-FBD0-4C6A-93E0-8C69E42D2409}" srcOrd="0" destOrd="0" presId="urn:microsoft.com/office/officeart/2005/8/layout/hierarchy1"/>
    <dgm:cxn modelId="{3A00F3F6-3821-4C05-AF26-6D8C97BABF0A}" type="presParOf" srcId="{C7A13D63-DB02-41A9-9FBF-2CCD65DE6B32}" destId="{D851ECE9-9388-4F47-B4BF-81C02344303B}" srcOrd="1" destOrd="0" presId="urn:microsoft.com/office/officeart/2005/8/layout/hierarchy1"/>
    <dgm:cxn modelId="{33D5F4B4-037E-40B4-8C51-2DA5BEEFD224}" type="presParOf" srcId="{B48226E7-14D9-462A-953B-ECE709F0AE88}" destId="{28EC86F2-DEAF-45A3-AD9B-63847BA4EE8D}" srcOrd="1" destOrd="0" presId="urn:microsoft.com/office/officeart/2005/8/layout/hierarchy1"/>
    <dgm:cxn modelId="{FC8CB8C5-3446-48D8-A33F-4068B5541544}" type="presParOf" srcId="{B5A150F8-2FC8-4CDF-B36C-338C476582FE}" destId="{ED091867-CCC6-494E-B5C2-94CE791BFB6C}" srcOrd="2" destOrd="0" presId="urn:microsoft.com/office/officeart/2005/8/layout/hierarchy1"/>
    <dgm:cxn modelId="{613243A4-083C-4102-B6DE-A13BB99147D6}" type="presParOf" srcId="{B5A150F8-2FC8-4CDF-B36C-338C476582FE}" destId="{EB1C4B96-A201-4B2E-9502-0C55A35DD845}" srcOrd="3" destOrd="0" presId="urn:microsoft.com/office/officeart/2005/8/layout/hierarchy1"/>
    <dgm:cxn modelId="{A4D8AA62-CF1B-46C2-B0A4-CD6AAAC79B89}" type="presParOf" srcId="{EB1C4B96-A201-4B2E-9502-0C55A35DD845}" destId="{39F4CA79-E9DE-4C64-BA42-F52FEE697588}" srcOrd="0" destOrd="0" presId="urn:microsoft.com/office/officeart/2005/8/layout/hierarchy1"/>
    <dgm:cxn modelId="{E311702B-AA10-476D-8C06-1069D0E3784B}" type="presParOf" srcId="{39F4CA79-E9DE-4C64-BA42-F52FEE697588}" destId="{E1391755-8EAB-4103-B879-77C40495DA17}" srcOrd="0" destOrd="0" presId="urn:microsoft.com/office/officeart/2005/8/layout/hierarchy1"/>
    <dgm:cxn modelId="{2E9D2EB5-B0E5-4E49-A19F-6671DD93AE8C}" type="presParOf" srcId="{39F4CA79-E9DE-4C64-BA42-F52FEE697588}" destId="{762D4BD5-CFF3-4A62-A8D4-17B3504BB805}" srcOrd="1" destOrd="0" presId="urn:microsoft.com/office/officeart/2005/8/layout/hierarchy1"/>
    <dgm:cxn modelId="{9504A375-2624-4259-AFF2-F9C505EE742B}" type="presParOf" srcId="{EB1C4B96-A201-4B2E-9502-0C55A35DD845}" destId="{7094386F-0738-4AE8-B6F8-EF5D07AAF6D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B16DF3-0843-4D1A-8B76-104DD6449C1C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B73D9EF-6CE5-420A-9880-924594BA5CF1}">
      <dgm:prSet phldrT="[Текст]" custT="1"/>
      <dgm:spPr/>
      <dgm:t>
        <a:bodyPr/>
        <a:lstStyle/>
        <a:p>
          <a:pPr algn="ctr"/>
          <a:r>
            <a:rPr lang="ru-RU" sz="1600" b="1">
              <a:latin typeface="Times New Roman" pitchFamily="18" charset="0"/>
              <a:cs typeface="Times New Roman" pitchFamily="18" charset="0"/>
            </a:rPr>
            <a:t>МАТЕМАТИЧЕСКАЯ ГРАМОТНОСТЬ</a:t>
          </a:r>
          <a:endParaRPr lang="ru-RU" sz="1600"/>
        </a:p>
      </dgm:t>
    </dgm:pt>
    <dgm:pt modelId="{9F87B54F-3C17-40DE-8876-881C785D673B}" type="parTrans" cxnId="{B9EC2F48-E931-46A3-86E1-BC9ED67F8F9A}">
      <dgm:prSet/>
      <dgm:spPr/>
      <dgm:t>
        <a:bodyPr/>
        <a:lstStyle/>
        <a:p>
          <a:pPr algn="ctr"/>
          <a:endParaRPr lang="ru-RU"/>
        </a:p>
      </dgm:t>
    </dgm:pt>
    <dgm:pt modelId="{F8C2261E-BE9B-438D-AC94-49A5A169E223}" type="sibTrans" cxnId="{B9EC2F48-E931-46A3-86E1-BC9ED67F8F9A}">
      <dgm:prSet/>
      <dgm:spPr/>
      <dgm:t>
        <a:bodyPr/>
        <a:lstStyle/>
        <a:p>
          <a:pPr algn="ctr"/>
          <a:endParaRPr lang="ru-RU"/>
        </a:p>
      </dgm:t>
    </dgm:pt>
    <dgm:pt modelId="{E45827A8-9F43-41CF-976B-6AB24CD9BD95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УМЕТЬ НАХОДИТЬ И ОТБИРАТЬ ИНФОРМАЦИЮ</a:t>
          </a:r>
          <a:endParaRPr lang="ru-RU"/>
        </a:p>
      </dgm:t>
    </dgm:pt>
    <dgm:pt modelId="{5F592FF2-CCA0-4966-BDF9-5F6D3C53AE1A}" type="parTrans" cxnId="{D1F53844-7CF0-4D76-BCD6-9BE100064E5F}">
      <dgm:prSet/>
      <dgm:spPr/>
      <dgm:t>
        <a:bodyPr/>
        <a:lstStyle/>
        <a:p>
          <a:pPr algn="ctr"/>
          <a:endParaRPr lang="ru-RU"/>
        </a:p>
      </dgm:t>
    </dgm:pt>
    <dgm:pt modelId="{61BC9334-F855-4F23-B2FB-46C6BE200030}" type="sibTrans" cxnId="{D1F53844-7CF0-4D76-BCD6-9BE100064E5F}">
      <dgm:prSet/>
      <dgm:spPr/>
      <dgm:t>
        <a:bodyPr/>
        <a:lstStyle/>
        <a:p>
          <a:pPr algn="ctr"/>
          <a:endParaRPr lang="ru-RU"/>
        </a:p>
      </dgm:t>
    </dgm:pt>
    <dgm:pt modelId="{9F576826-1046-4254-84C7-0F8BAAAAD66F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АРИФМЕТИЧЕСКИЕ ДЕЙСТВИЯ И АНАЛИЗ ИНФОРМАЦИИ</a:t>
          </a:r>
        </a:p>
      </dgm:t>
    </dgm:pt>
    <dgm:pt modelId="{3AEBBB7F-5453-4F9C-9145-74B5F5F2948D}" type="parTrans" cxnId="{CEF37062-AA90-4DF1-938D-42E3ECC7918B}">
      <dgm:prSet/>
      <dgm:spPr/>
      <dgm:t>
        <a:bodyPr/>
        <a:lstStyle/>
        <a:p>
          <a:pPr algn="ctr"/>
          <a:endParaRPr lang="ru-RU"/>
        </a:p>
      </dgm:t>
    </dgm:pt>
    <dgm:pt modelId="{7980AE28-7680-49B6-8CAC-F40DA58770B8}" type="sibTrans" cxnId="{CEF37062-AA90-4DF1-938D-42E3ECC7918B}">
      <dgm:prSet/>
      <dgm:spPr/>
      <dgm:t>
        <a:bodyPr/>
        <a:lstStyle/>
        <a:p>
          <a:pPr algn="ctr"/>
          <a:endParaRPr lang="ru-RU"/>
        </a:p>
      </dgm:t>
    </dgm:pt>
    <dgm:pt modelId="{A4E502FE-26F9-4E06-8688-9C413AE5F19B}">
      <dgm:prSet custT="1"/>
      <dgm:spPr/>
      <dgm:t>
        <a:bodyPr/>
        <a:lstStyle/>
        <a:p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ИНТЕРПРЕТАЦИЯ, ОЦЕНКА И АНАЛИЗ ДАННЫХ</a:t>
          </a:r>
        </a:p>
      </dgm:t>
    </dgm:pt>
    <dgm:pt modelId="{C36D8F4F-92C6-45BD-80D0-8514D0887CD5}" type="parTrans" cxnId="{5E5DBE6C-35D5-4403-9B70-7F83B9538743}">
      <dgm:prSet/>
      <dgm:spPr/>
      <dgm:t>
        <a:bodyPr/>
        <a:lstStyle/>
        <a:p>
          <a:pPr algn="ctr"/>
          <a:endParaRPr lang="ru-RU"/>
        </a:p>
      </dgm:t>
    </dgm:pt>
    <dgm:pt modelId="{B72DB3E2-C65B-4DB6-BC81-2FC06B2A2932}" type="sibTrans" cxnId="{5E5DBE6C-35D5-4403-9B70-7F83B9538743}">
      <dgm:prSet/>
      <dgm:spPr/>
      <dgm:t>
        <a:bodyPr/>
        <a:lstStyle/>
        <a:p>
          <a:pPr algn="ctr"/>
          <a:endParaRPr lang="ru-RU"/>
        </a:p>
      </dgm:t>
    </dgm:pt>
    <dgm:pt modelId="{956BF7F3-9361-4D69-9F58-A34599533A1B}" type="pres">
      <dgm:prSet presAssocID="{CDB16DF3-0843-4D1A-8B76-104DD6449C1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3AA20A2-BFF7-46D9-ACD9-3DA90612D06E}" type="pres">
      <dgm:prSet presAssocID="{0B73D9EF-6CE5-420A-9880-924594BA5CF1}" presName="hierRoot1" presStyleCnt="0"/>
      <dgm:spPr/>
    </dgm:pt>
    <dgm:pt modelId="{4D002F6D-0B6B-41A4-ABAC-811AB7D49260}" type="pres">
      <dgm:prSet presAssocID="{0B73D9EF-6CE5-420A-9880-924594BA5CF1}" presName="composite" presStyleCnt="0"/>
      <dgm:spPr/>
    </dgm:pt>
    <dgm:pt modelId="{0D917585-E93D-4F2F-B0D3-1CB3B7757B7E}" type="pres">
      <dgm:prSet presAssocID="{0B73D9EF-6CE5-420A-9880-924594BA5CF1}" presName="background" presStyleLbl="node0" presStyleIdx="0" presStyleCnt="1"/>
      <dgm:spPr/>
    </dgm:pt>
    <dgm:pt modelId="{282178A4-FC96-4205-B1C5-C0D4EA8E7049}" type="pres">
      <dgm:prSet presAssocID="{0B73D9EF-6CE5-420A-9880-924594BA5CF1}" presName="text" presStyleLbl="fgAcc0" presStyleIdx="0" presStyleCnt="1" custScaleX="1461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672146-9BC5-49A9-909E-25B64881E1BC}" type="pres">
      <dgm:prSet presAssocID="{0B73D9EF-6CE5-420A-9880-924594BA5CF1}" presName="hierChild2" presStyleCnt="0"/>
      <dgm:spPr/>
    </dgm:pt>
    <dgm:pt modelId="{60CCD896-4E68-4D72-9B94-D68097EF8CB7}" type="pres">
      <dgm:prSet presAssocID="{5F592FF2-CCA0-4966-BDF9-5F6D3C53AE1A}" presName="Name10" presStyleLbl="parChTrans1D2" presStyleIdx="0" presStyleCnt="3"/>
      <dgm:spPr/>
      <dgm:t>
        <a:bodyPr/>
        <a:lstStyle/>
        <a:p>
          <a:endParaRPr lang="ru-RU"/>
        </a:p>
      </dgm:t>
    </dgm:pt>
    <dgm:pt modelId="{0CD6CF68-2736-40D5-A32E-AA09AE1FDEA9}" type="pres">
      <dgm:prSet presAssocID="{E45827A8-9F43-41CF-976B-6AB24CD9BD95}" presName="hierRoot2" presStyleCnt="0"/>
      <dgm:spPr/>
    </dgm:pt>
    <dgm:pt modelId="{AE66B30F-537F-4B5E-96E1-CF6A2551BA48}" type="pres">
      <dgm:prSet presAssocID="{E45827A8-9F43-41CF-976B-6AB24CD9BD95}" presName="composite2" presStyleCnt="0"/>
      <dgm:spPr/>
    </dgm:pt>
    <dgm:pt modelId="{576F1969-A8E8-4DDD-B8C5-D22308DFAADC}" type="pres">
      <dgm:prSet presAssocID="{E45827A8-9F43-41CF-976B-6AB24CD9BD95}" presName="background2" presStyleLbl="node2" presStyleIdx="0" presStyleCnt="3"/>
      <dgm:spPr/>
    </dgm:pt>
    <dgm:pt modelId="{86837BA0-DBC8-4149-A5ED-85104D281087}" type="pres">
      <dgm:prSet presAssocID="{E45827A8-9F43-41CF-976B-6AB24CD9BD95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0996E4-F614-4BD8-B674-53787121465E}" type="pres">
      <dgm:prSet presAssocID="{E45827A8-9F43-41CF-976B-6AB24CD9BD95}" presName="hierChild3" presStyleCnt="0"/>
      <dgm:spPr/>
    </dgm:pt>
    <dgm:pt modelId="{934647AF-BEBD-4695-AC0C-D97D17EA983F}" type="pres">
      <dgm:prSet presAssocID="{3AEBBB7F-5453-4F9C-9145-74B5F5F2948D}" presName="Name10" presStyleLbl="parChTrans1D2" presStyleIdx="1" presStyleCnt="3"/>
      <dgm:spPr/>
      <dgm:t>
        <a:bodyPr/>
        <a:lstStyle/>
        <a:p>
          <a:endParaRPr lang="ru-RU"/>
        </a:p>
      </dgm:t>
    </dgm:pt>
    <dgm:pt modelId="{C7159ED6-E20D-4576-8487-C49F89D48860}" type="pres">
      <dgm:prSet presAssocID="{9F576826-1046-4254-84C7-0F8BAAAAD66F}" presName="hierRoot2" presStyleCnt="0"/>
      <dgm:spPr/>
    </dgm:pt>
    <dgm:pt modelId="{A62A6632-58CC-453A-9583-9C6E921A9FE4}" type="pres">
      <dgm:prSet presAssocID="{9F576826-1046-4254-84C7-0F8BAAAAD66F}" presName="composite2" presStyleCnt="0"/>
      <dgm:spPr/>
    </dgm:pt>
    <dgm:pt modelId="{B2155AFE-F414-4D44-9645-8D1791C5279E}" type="pres">
      <dgm:prSet presAssocID="{9F576826-1046-4254-84C7-0F8BAAAAD66F}" presName="background2" presStyleLbl="node2" presStyleIdx="1" presStyleCnt="3"/>
      <dgm:spPr/>
    </dgm:pt>
    <dgm:pt modelId="{FDC2EBDB-7076-4C0E-AD87-A217A1325514}" type="pres">
      <dgm:prSet presAssocID="{9F576826-1046-4254-84C7-0F8BAAAAD66F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B94F0E7-F48D-4333-B14C-4CA079E5C974}" type="pres">
      <dgm:prSet presAssocID="{9F576826-1046-4254-84C7-0F8BAAAAD66F}" presName="hierChild3" presStyleCnt="0"/>
      <dgm:spPr/>
    </dgm:pt>
    <dgm:pt modelId="{DEF351E7-EEA0-42A3-BDE2-C0A1199C5457}" type="pres">
      <dgm:prSet presAssocID="{C36D8F4F-92C6-45BD-80D0-8514D0887CD5}" presName="Name10" presStyleLbl="parChTrans1D2" presStyleIdx="2" presStyleCnt="3"/>
      <dgm:spPr/>
      <dgm:t>
        <a:bodyPr/>
        <a:lstStyle/>
        <a:p>
          <a:endParaRPr lang="ru-RU"/>
        </a:p>
      </dgm:t>
    </dgm:pt>
    <dgm:pt modelId="{F52C6768-550B-411F-AE21-72D72D285339}" type="pres">
      <dgm:prSet presAssocID="{A4E502FE-26F9-4E06-8688-9C413AE5F19B}" presName="hierRoot2" presStyleCnt="0"/>
      <dgm:spPr/>
    </dgm:pt>
    <dgm:pt modelId="{EB3943CE-107F-4DAB-A5BE-DC016520C630}" type="pres">
      <dgm:prSet presAssocID="{A4E502FE-26F9-4E06-8688-9C413AE5F19B}" presName="composite2" presStyleCnt="0"/>
      <dgm:spPr/>
    </dgm:pt>
    <dgm:pt modelId="{EA69B445-9B76-4908-97B7-B7BE47DB1726}" type="pres">
      <dgm:prSet presAssocID="{A4E502FE-26F9-4E06-8688-9C413AE5F19B}" presName="background2" presStyleLbl="node2" presStyleIdx="2" presStyleCnt="3"/>
      <dgm:spPr/>
    </dgm:pt>
    <dgm:pt modelId="{62B70BF1-2557-4E4A-A7F3-580860E3020A}" type="pres">
      <dgm:prSet presAssocID="{A4E502FE-26F9-4E06-8688-9C413AE5F19B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DC60B1-C653-4C7F-8AF4-AA46B29AE503}" type="pres">
      <dgm:prSet presAssocID="{A4E502FE-26F9-4E06-8688-9C413AE5F19B}" presName="hierChild3" presStyleCnt="0"/>
      <dgm:spPr/>
    </dgm:pt>
  </dgm:ptLst>
  <dgm:cxnLst>
    <dgm:cxn modelId="{B9EC2F48-E931-46A3-86E1-BC9ED67F8F9A}" srcId="{CDB16DF3-0843-4D1A-8B76-104DD6449C1C}" destId="{0B73D9EF-6CE5-420A-9880-924594BA5CF1}" srcOrd="0" destOrd="0" parTransId="{9F87B54F-3C17-40DE-8876-881C785D673B}" sibTransId="{F8C2261E-BE9B-438D-AC94-49A5A169E223}"/>
    <dgm:cxn modelId="{6C0FA394-2147-461B-97B6-E69A5082E5D2}" type="presOf" srcId="{A4E502FE-26F9-4E06-8688-9C413AE5F19B}" destId="{62B70BF1-2557-4E4A-A7F3-580860E3020A}" srcOrd="0" destOrd="0" presId="urn:microsoft.com/office/officeart/2005/8/layout/hierarchy1"/>
    <dgm:cxn modelId="{681D1EE4-D0E6-47C9-AE7C-F7BDB6D9081E}" type="presOf" srcId="{C36D8F4F-92C6-45BD-80D0-8514D0887CD5}" destId="{DEF351E7-EEA0-42A3-BDE2-C0A1199C5457}" srcOrd="0" destOrd="0" presId="urn:microsoft.com/office/officeart/2005/8/layout/hierarchy1"/>
    <dgm:cxn modelId="{D1F53844-7CF0-4D76-BCD6-9BE100064E5F}" srcId="{0B73D9EF-6CE5-420A-9880-924594BA5CF1}" destId="{E45827A8-9F43-41CF-976B-6AB24CD9BD95}" srcOrd="0" destOrd="0" parTransId="{5F592FF2-CCA0-4966-BDF9-5F6D3C53AE1A}" sibTransId="{61BC9334-F855-4F23-B2FB-46C6BE200030}"/>
    <dgm:cxn modelId="{5E5DBE6C-35D5-4403-9B70-7F83B9538743}" srcId="{0B73D9EF-6CE5-420A-9880-924594BA5CF1}" destId="{A4E502FE-26F9-4E06-8688-9C413AE5F19B}" srcOrd="2" destOrd="0" parTransId="{C36D8F4F-92C6-45BD-80D0-8514D0887CD5}" sibTransId="{B72DB3E2-C65B-4DB6-BC81-2FC06B2A2932}"/>
    <dgm:cxn modelId="{0205A817-CEDA-4D24-9190-851F6DF9F6A3}" type="presOf" srcId="{5F592FF2-CCA0-4966-BDF9-5F6D3C53AE1A}" destId="{60CCD896-4E68-4D72-9B94-D68097EF8CB7}" srcOrd="0" destOrd="0" presId="urn:microsoft.com/office/officeart/2005/8/layout/hierarchy1"/>
    <dgm:cxn modelId="{1CE4D992-2A65-46E5-9526-6245C02C09B8}" type="presOf" srcId="{3AEBBB7F-5453-4F9C-9145-74B5F5F2948D}" destId="{934647AF-BEBD-4695-AC0C-D97D17EA983F}" srcOrd="0" destOrd="0" presId="urn:microsoft.com/office/officeart/2005/8/layout/hierarchy1"/>
    <dgm:cxn modelId="{13FB2D54-492A-4D6F-A450-00223D670A80}" type="presOf" srcId="{9F576826-1046-4254-84C7-0F8BAAAAD66F}" destId="{FDC2EBDB-7076-4C0E-AD87-A217A1325514}" srcOrd="0" destOrd="0" presId="urn:microsoft.com/office/officeart/2005/8/layout/hierarchy1"/>
    <dgm:cxn modelId="{B59C1444-80EB-49E1-B844-95E1AC218B08}" type="presOf" srcId="{E45827A8-9F43-41CF-976B-6AB24CD9BD95}" destId="{86837BA0-DBC8-4149-A5ED-85104D281087}" srcOrd="0" destOrd="0" presId="urn:microsoft.com/office/officeart/2005/8/layout/hierarchy1"/>
    <dgm:cxn modelId="{EAFD92BF-F09A-4A4C-B04A-3DE44BBBAE03}" type="presOf" srcId="{CDB16DF3-0843-4D1A-8B76-104DD6449C1C}" destId="{956BF7F3-9361-4D69-9F58-A34599533A1B}" srcOrd="0" destOrd="0" presId="urn:microsoft.com/office/officeart/2005/8/layout/hierarchy1"/>
    <dgm:cxn modelId="{CEF37062-AA90-4DF1-938D-42E3ECC7918B}" srcId="{0B73D9EF-6CE5-420A-9880-924594BA5CF1}" destId="{9F576826-1046-4254-84C7-0F8BAAAAD66F}" srcOrd="1" destOrd="0" parTransId="{3AEBBB7F-5453-4F9C-9145-74B5F5F2948D}" sibTransId="{7980AE28-7680-49B6-8CAC-F40DA58770B8}"/>
    <dgm:cxn modelId="{B3082C49-3EA1-47B3-8FF6-1214721A83AC}" type="presOf" srcId="{0B73D9EF-6CE5-420A-9880-924594BA5CF1}" destId="{282178A4-FC96-4205-B1C5-C0D4EA8E7049}" srcOrd="0" destOrd="0" presId="urn:microsoft.com/office/officeart/2005/8/layout/hierarchy1"/>
    <dgm:cxn modelId="{E229C3E0-125C-41EA-BF71-99BAA9C39C3B}" type="presParOf" srcId="{956BF7F3-9361-4D69-9F58-A34599533A1B}" destId="{13AA20A2-BFF7-46D9-ACD9-3DA90612D06E}" srcOrd="0" destOrd="0" presId="urn:microsoft.com/office/officeart/2005/8/layout/hierarchy1"/>
    <dgm:cxn modelId="{681C41A7-CF9D-48E6-BC92-CEF4EC3E3CB1}" type="presParOf" srcId="{13AA20A2-BFF7-46D9-ACD9-3DA90612D06E}" destId="{4D002F6D-0B6B-41A4-ABAC-811AB7D49260}" srcOrd="0" destOrd="0" presId="urn:microsoft.com/office/officeart/2005/8/layout/hierarchy1"/>
    <dgm:cxn modelId="{E9D4B53B-C020-4A6C-80F9-9418B98017EF}" type="presParOf" srcId="{4D002F6D-0B6B-41A4-ABAC-811AB7D49260}" destId="{0D917585-E93D-4F2F-B0D3-1CB3B7757B7E}" srcOrd="0" destOrd="0" presId="urn:microsoft.com/office/officeart/2005/8/layout/hierarchy1"/>
    <dgm:cxn modelId="{E9865A39-766E-47E7-BE7B-6C0A379F6ABF}" type="presParOf" srcId="{4D002F6D-0B6B-41A4-ABAC-811AB7D49260}" destId="{282178A4-FC96-4205-B1C5-C0D4EA8E7049}" srcOrd="1" destOrd="0" presId="urn:microsoft.com/office/officeart/2005/8/layout/hierarchy1"/>
    <dgm:cxn modelId="{A95F3979-29BB-43D8-A149-95E192423B31}" type="presParOf" srcId="{13AA20A2-BFF7-46D9-ACD9-3DA90612D06E}" destId="{92672146-9BC5-49A9-909E-25B64881E1BC}" srcOrd="1" destOrd="0" presId="urn:microsoft.com/office/officeart/2005/8/layout/hierarchy1"/>
    <dgm:cxn modelId="{C6044129-6A0C-494A-AD57-2A5F923F3EEA}" type="presParOf" srcId="{92672146-9BC5-49A9-909E-25B64881E1BC}" destId="{60CCD896-4E68-4D72-9B94-D68097EF8CB7}" srcOrd="0" destOrd="0" presId="urn:microsoft.com/office/officeart/2005/8/layout/hierarchy1"/>
    <dgm:cxn modelId="{338A72E3-05B4-4B19-AA93-0766BC8A7D7F}" type="presParOf" srcId="{92672146-9BC5-49A9-909E-25B64881E1BC}" destId="{0CD6CF68-2736-40D5-A32E-AA09AE1FDEA9}" srcOrd="1" destOrd="0" presId="urn:microsoft.com/office/officeart/2005/8/layout/hierarchy1"/>
    <dgm:cxn modelId="{FC024D62-25AE-4483-888D-F37594D0187C}" type="presParOf" srcId="{0CD6CF68-2736-40D5-A32E-AA09AE1FDEA9}" destId="{AE66B30F-537F-4B5E-96E1-CF6A2551BA48}" srcOrd="0" destOrd="0" presId="urn:microsoft.com/office/officeart/2005/8/layout/hierarchy1"/>
    <dgm:cxn modelId="{85A44DCA-BCF8-40CB-9CE2-251C4BE8CC66}" type="presParOf" srcId="{AE66B30F-537F-4B5E-96E1-CF6A2551BA48}" destId="{576F1969-A8E8-4DDD-B8C5-D22308DFAADC}" srcOrd="0" destOrd="0" presId="urn:microsoft.com/office/officeart/2005/8/layout/hierarchy1"/>
    <dgm:cxn modelId="{BDCF0B3E-CDAC-4D86-82FA-FB9EF1D3B4F9}" type="presParOf" srcId="{AE66B30F-537F-4B5E-96E1-CF6A2551BA48}" destId="{86837BA0-DBC8-4149-A5ED-85104D281087}" srcOrd="1" destOrd="0" presId="urn:microsoft.com/office/officeart/2005/8/layout/hierarchy1"/>
    <dgm:cxn modelId="{57219B5A-5B2B-4925-9671-BB5AEBB62D16}" type="presParOf" srcId="{0CD6CF68-2736-40D5-A32E-AA09AE1FDEA9}" destId="{710996E4-F614-4BD8-B674-53787121465E}" srcOrd="1" destOrd="0" presId="urn:microsoft.com/office/officeart/2005/8/layout/hierarchy1"/>
    <dgm:cxn modelId="{D43C766D-FAB4-49C6-B5CF-F7F2A0E8CFA3}" type="presParOf" srcId="{92672146-9BC5-49A9-909E-25B64881E1BC}" destId="{934647AF-BEBD-4695-AC0C-D97D17EA983F}" srcOrd="2" destOrd="0" presId="urn:microsoft.com/office/officeart/2005/8/layout/hierarchy1"/>
    <dgm:cxn modelId="{D2FAD298-C2C6-4298-8266-9544F2A84F03}" type="presParOf" srcId="{92672146-9BC5-49A9-909E-25B64881E1BC}" destId="{C7159ED6-E20D-4576-8487-C49F89D48860}" srcOrd="3" destOrd="0" presId="urn:microsoft.com/office/officeart/2005/8/layout/hierarchy1"/>
    <dgm:cxn modelId="{A6F465BC-9EC0-43DA-A7E4-F99474461E65}" type="presParOf" srcId="{C7159ED6-E20D-4576-8487-C49F89D48860}" destId="{A62A6632-58CC-453A-9583-9C6E921A9FE4}" srcOrd="0" destOrd="0" presId="urn:microsoft.com/office/officeart/2005/8/layout/hierarchy1"/>
    <dgm:cxn modelId="{458839C8-89DE-4FFC-867A-D4680965297C}" type="presParOf" srcId="{A62A6632-58CC-453A-9583-9C6E921A9FE4}" destId="{B2155AFE-F414-4D44-9645-8D1791C5279E}" srcOrd="0" destOrd="0" presId="urn:microsoft.com/office/officeart/2005/8/layout/hierarchy1"/>
    <dgm:cxn modelId="{B8B5E158-2D65-41BE-94FF-52220F4ED2FE}" type="presParOf" srcId="{A62A6632-58CC-453A-9583-9C6E921A9FE4}" destId="{FDC2EBDB-7076-4C0E-AD87-A217A1325514}" srcOrd="1" destOrd="0" presId="urn:microsoft.com/office/officeart/2005/8/layout/hierarchy1"/>
    <dgm:cxn modelId="{D7DF2834-02DF-4888-A49C-D0B7654F83C8}" type="presParOf" srcId="{C7159ED6-E20D-4576-8487-C49F89D48860}" destId="{CB94F0E7-F48D-4333-B14C-4CA079E5C974}" srcOrd="1" destOrd="0" presId="urn:microsoft.com/office/officeart/2005/8/layout/hierarchy1"/>
    <dgm:cxn modelId="{3343E269-3A23-4987-93A8-55B0759BED88}" type="presParOf" srcId="{92672146-9BC5-49A9-909E-25B64881E1BC}" destId="{DEF351E7-EEA0-42A3-BDE2-C0A1199C5457}" srcOrd="4" destOrd="0" presId="urn:microsoft.com/office/officeart/2005/8/layout/hierarchy1"/>
    <dgm:cxn modelId="{BE9732C0-1923-4FEE-9EBE-8F159CC54AE6}" type="presParOf" srcId="{92672146-9BC5-49A9-909E-25B64881E1BC}" destId="{F52C6768-550B-411F-AE21-72D72D285339}" srcOrd="5" destOrd="0" presId="urn:microsoft.com/office/officeart/2005/8/layout/hierarchy1"/>
    <dgm:cxn modelId="{3452CB48-EA8A-4D6E-90FE-C8604F3CDD44}" type="presParOf" srcId="{F52C6768-550B-411F-AE21-72D72D285339}" destId="{EB3943CE-107F-4DAB-A5BE-DC016520C630}" srcOrd="0" destOrd="0" presId="urn:microsoft.com/office/officeart/2005/8/layout/hierarchy1"/>
    <dgm:cxn modelId="{EF75A271-2FB4-49BA-8F40-A73454D86FE4}" type="presParOf" srcId="{EB3943CE-107F-4DAB-A5BE-DC016520C630}" destId="{EA69B445-9B76-4908-97B7-B7BE47DB1726}" srcOrd="0" destOrd="0" presId="urn:microsoft.com/office/officeart/2005/8/layout/hierarchy1"/>
    <dgm:cxn modelId="{0F5033E0-2D23-430D-BF39-CADCB087A532}" type="presParOf" srcId="{EB3943CE-107F-4DAB-A5BE-DC016520C630}" destId="{62B70BF1-2557-4E4A-A7F3-580860E3020A}" srcOrd="1" destOrd="0" presId="urn:microsoft.com/office/officeart/2005/8/layout/hierarchy1"/>
    <dgm:cxn modelId="{8F57AE98-8EDB-45EB-B0C1-3CF0EFE5312C}" type="presParOf" srcId="{F52C6768-550B-411F-AE21-72D72D285339}" destId="{11DC60B1-C653-4C7F-8AF4-AA46B29AE50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D091867-CCC6-494E-B5C2-94CE791BFB6C}">
      <dsp:nvSpPr>
        <dsp:cNvPr id="0" name=""/>
        <dsp:cNvSpPr/>
      </dsp:nvSpPr>
      <dsp:spPr>
        <a:xfrm>
          <a:off x="6841363" y="2558366"/>
          <a:ext cx="1052391" cy="299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908"/>
              </a:lnTo>
              <a:lnTo>
                <a:pt x="1052391" y="203908"/>
              </a:lnTo>
              <a:lnTo>
                <a:pt x="1052391" y="299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521F4-0E8B-499B-B624-F5437D9BB45E}">
      <dsp:nvSpPr>
        <dsp:cNvPr id="0" name=""/>
        <dsp:cNvSpPr/>
      </dsp:nvSpPr>
      <dsp:spPr>
        <a:xfrm>
          <a:off x="6212634" y="2558366"/>
          <a:ext cx="628729" cy="299217"/>
        </a:xfrm>
        <a:custGeom>
          <a:avLst/>
          <a:gdLst/>
          <a:ahLst/>
          <a:cxnLst/>
          <a:rect l="0" t="0" r="0" b="0"/>
          <a:pathLst>
            <a:path>
              <a:moveTo>
                <a:pt x="628729" y="0"/>
              </a:moveTo>
              <a:lnTo>
                <a:pt x="628729" y="203908"/>
              </a:lnTo>
              <a:lnTo>
                <a:pt x="0" y="203908"/>
              </a:lnTo>
              <a:lnTo>
                <a:pt x="0" y="299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06D46B-C6B7-42FB-92E4-D6AFCA1BBCF8}">
      <dsp:nvSpPr>
        <dsp:cNvPr id="0" name=""/>
        <dsp:cNvSpPr/>
      </dsp:nvSpPr>
      <dsp:spPr>
        <a:xfrm>
          <a:off x="6795643" y="1605841"/>
          <a:ext cx="91440" cy="2992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48416-0EFB-4718-AFDA-9BB3B4C0D4F8}">
      <dsp:nvSpPr>
        <dsp:cNvPr id="0" name=""/>
        <dsp:cNvSpPr/>
      </dsp:nvSpPr>
      <dsp:spPr>
        <a:xfrm>
          <a:off x="4230333" y="662841"/>
          <a:ext cx="2611030" cy="289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383"/>
              </a:lnTo>
              <a:lnTo>
                <a:pt x="2611030" y="194383"/>
              </a:lnTo>
              <a:lnTo>
                <a:pt x="2611030" y="2896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DCFDA-86E2-4B26-B076-0250DD0C3BB7}">
      <dsp:nvSpPr>
        <dsp:cNvPr id="0" name=""/>
        <dsp:cNvSpPr/>
      </dsp:nvSpPr>
      <dsp:spPr>
        <a:xfrm>
          <a:off x="1935941" y="1605841"/>
          <a:ext cx="1662147" cy="280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857"/>
              </a:lnTo>
              <a:lnTo>
                <a:pt x="1662147" y="184857"/>
              </a:lnTo>
              <a:lnTo>
                <a:pt x="1662147" y="280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80A0F6-D78D-42B3-93AA-03766B47F846}">
      <dsp:nvSpPr>
        <dsp:cNvPr id="0" name=""/>
        <dsp:cNvSpPr/>
      </dsp:nvSpPr>
      <dsp:spPr>
        <a:xfrm>
          <a:off x="966800" y="1605841"/>
          <a:ext cx="969140" cy="299217"/>
        </a:xfrm>
        <a:custGeom>
          <a:avLst/>
          <a:gdLst/>
          <a:ahLst/>
          <a:cxnLst/>
          <a:rect l="0" t="0" r="0" b="0"/>
          <a:pathLst>
            <a:path>
              <a:moveTo>
                <a:pt x="969140" y="0"/>
              </a:moveTo>
              <a:lnTo>
                <a:pt x="969140" y="203908"/>
              </a:lnTo>
              <a:lnTo>
                <a:pt x="0" y="203908"/>
              </a:lnTo>
              <a:lnTo>
                <a:pt x="0" y="299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8928C-28B0-4DEB-9331-7BF6742DA90F}">
      <dsp:nvSpPr>
        <dsp:cNvPr id="0" name=""/>
        <dsp:cNvSpPr/>
      </dsp:nvSpPr>
      <dsp:spPr>
        <a:xfrm>
          <a:off x="1935941" y="662841"/>
          <a:ext cx="2294392" cy="289692"/>
        </a:xfrm>
        <a:custGeom>
          <a:avLst/>
          <a:gdLst/>
          <a:ahLst/>
          <a:cxnLst/>
          <a:rect l="0" t="0" r="0" b="0"/>
          <a:pathLst>
            <a:path>
              <a:moveTo>
                <a:pt x="2294392" y="0"/>
              </a:moveTo>
              <a:lnTo>
                <a:pt x="2294392" y="194383"/>
              </a:lnTo>
              <a:lnTo>
                <a:pt x="0" y="194383"/>
              </a:lnTo>
              <a:lnTo>
                <a:pt x="0" y="2896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0AF3E9-46F4-484D-9BE4-ABD0B71C7F7A}">
      <dsp:nvSpPr>
        <dsp:cNvPr id="0" name=""/>
        <dsp:cNvSpPr/>
      </dsp:nvSpPr>
      <dsp:spPr>
        <a:xfrm>
          <a:off x="2983803" y="9535"/>
          <a:ext cx="2493060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465551-8DC2-4AD9-A750-28EAE9B6B22F}">
      <dsp:nvSpPr>
        <dsp:cNvPr id="0" name=""/>
        <dsp:cNvSpPr/>
      </dsp:nvSpPr>
      <dsp:spPr>
        <a:xfrm>
          <a:off x="3098117" y="118133"/>
          <a:ext cx="2493060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ГРАМОТНОСТЬ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600" b="1" kern="1200">
              <a:latin typeface="Times New Roman" pitchFamily="18" charset="0"/>
              <a:cs typeface="Times New Roman" pitchFamily="18" charset="0"/>
            </a:rPr>
            <a:t>ЧТЕНИЯ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</dsp:txBody>
      <dsp:txXfrm>
        <a:off x="3098117" y="118133"/>
        <a:ext cx="2493060" cy="653306"/>
      </dsp:txXfrm>
    </dsp:sp>
    <dsp:sp modelId="{FF647184-E098-4479-B5F3-B2BA7BB3A678}">
      <dsp:nvSpPr>
        <dsp:cNvPr id="0" name=""/>
        <dsp:cNvSpPr/>
      </dsp:nvSpPr>
      <dsp:spPr>
        <a:xfrm>
          <a:off x="1002602" y="952534"/>
          <a:ext cx="1866677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A0D9D9-EEDB-43FD-B39F-AF504C42AFDE}">
      <dsp:nvSpPr>
        <dsp:cNvPr id="0" name=""/>
        <dsp:cNvSpPr/>
      </dsp:nvSpPr>
      <dsp:spPr>
        <a:xfrm>
          <a:off x="1116916" y="1061133"/>
          <a:ext cx="1866677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ОПОРА НА ТЕКСТ</a:t>
          </a:r>
          <a:endParaRPr lang="ru-RU" sz="1600" kern="1200"/>
        </a:p>
      </dsp:txBody>
      <dsp:txXfrm>
        <a:off x="1116916" y="1061133"/>
        <a:ext cx="1866677" cy="653306"/>
      </dsp:txXfrm>
    </dsp:sp>
    <dsp:sp modelId="{81292D66-718D-4147-97E6-464A9E5ACA9C}">
      <dsp:nvSpPr>
        <dsp:cNvPr id="0" name=""/>
        <dsp:cNvSpPr/>
      </dsp:nvSpPr>
      <dsp:spPr>
        <a:xfrm>
          <a:off x="-114314" y="1905059"/>
          <a:ext cx="2162229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E0403B-4D8B-4D01-95A7-0243B73B88A7}">
      <dsp:nvSpPr>
        <dsp:cNvPr id="0" name=""/>
        <dsp:cNvSpPr/>
      </dsp:nvSpPr>
      <dsp:spPr>
        <a:xfrm>
          <a:off x="0" y="2013658"/>
          <a:ext cx="2162229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1. НАЙТИ И ИЗВЛЕЧЬ ИНФОРМАЦИЮ</a:t>
          </a:r>
          <a:endParaRPr lang="ru-RU" sz="1400" kern="1200"/>
        </a:p>
      </dsp:txBody>
      <dsp:txXfrm>
        <a:off x="0" y="2013658"/>
        <a:ext cx="2162229" cy="653306"/>
      </dsp:txXfrm>
    </dsp:sp>
    <dsp:sp modelId="{5A4CF115-CE3A-41FF-B46A-A2A22375FA62}">
      <dsp:nvSpPr>
        <dsp:cNvPr id="0" name=""/>
        <dsp:cNvSpPr/>
      </dsp:nvSpPr>
      <dsp:spPr>
        <a:xfrm>
          <a:off x="2364670" y="1886009"/>
          <a:ext cx="2466835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2E0FBA-1074-4DD7-A7D4-86DC2C8A327B}">
      <dsp:nvSpPr>
        <dsp:cNvPr id="0" name=""/>
        <dsp:cNvSpPr/>
      </dsp:nvSpPr>
      <dsp:spPr>
        <a:xfrm>
          <a:off x="2478985" y="1994607"/>
          <a:ext cx="2466835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2</a:t>
          </a:r>
          <a:r>
            <a:rPr lang="ru-RU" sz="1200" b="1" kern="1200">
              <a:latin typeface="Times New Roman" pitchFamily="18" charset="0"/>
              <a:cs typeface="Times New Roman" pitchFamily="18" charset="0"/>
            </a:rPr>
            <a:t>.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ИНТЕГРИРОВАТЬ И ИНТЕРПРЕТИРОВАТЬ ИНФОРМАЦИЮ</a:t>
          </a:r>
          <a:endParaRPr lang="ru-RU" sz="600" kern="1200"/>
        </a:p>
      </dsp:txBody>
      <dsp:txXfrm>
        <a:off x="2478985" y="1994607"/>
        <a:ext cx="2466835" cy="653306"/>
      </dsp:txXfrm>
    </dsp:sp>
    <dsp:sp modelId="{AFFBF91E-65CC-40A2-B01F-4B04DBB89FDD}">
      <dsp:nvSpPr>
        <dsp:cNvPr id="0" name=""/>
        <dsp:cNvSpPr/>
      </dsp:nvSpPr>
      <dsp:spPr>
        <a:xfrm>
          <a:off x="5700792" y="952534"/>
          <a:ext cx="2281141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D4CADC-DADF-4162-9B73-BB41F31F1490}">
      <dsp:nvSpPr>
        <dsp:cNvPr id="0" name=""/>
        <dsp:cNvSpPr/>
      </dsp:nvSpPr>
      <dsp:spPr>
        <a:xfrm>
          <a:off x="5815107" y="1061133"/>
          <a:ext cx="2281141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ОПОРА НА ВНЕТЕКСТОВОЕ ЗНАНИЕ</a:t>
          </a:r>
          <a:endParaRPr lang="ru-RU" sz="1600" kern="1200"/>
        </a:p>
      </dsp:txBody>
      <dsp:txXfrm>
        <a:off x="5815107" y="1061133"/>
        <a:ext cx="2281141" cy="653306"/>
      </dsp:txXfrm>
    </dsp:sp>
    <dsp:sp modelId="{4DFEECFB-2DA2-4778-8E0D-8013DECE5CBA}">
      <dsp:nvSpPr>
        <dsp:cNvPr id="0" name=""/>
        <dsp:cNvSpPr/>
      </dsp:nvSpPr>
      <dsp:spPr>
        <a:xfrm>
          <a:off x="5726888" y="1905059"/>
          <a:ext cx="2228949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1C9454-2BF7-458A-ABD5-0F3A75457062}">
      <dsp:nvSpPr>
        <dsp:cNvPr id="0" name=""/>
        <dsp:cNvSpPr/>
      </dsp:nvSpPr>
      <dsp:spPr>
        <a:xfrm>
          <a:off x="5841203" y="2013658"/>
          <a:ext cx="2228949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ОСМЫСЛИТЬ И ОЦЕНИТЬ</a:t>
          </a:r>
          <a:endParaRPr lang="ru-RU" sz="1600" kern="1200"/>
        </a:p>
      </dsp:txBody>
      <dsp:txXfrm>
        <a:off x="5841203" y="2013658"/>
        <a:ext cx="2228949" cy="653306"/>
      </dsp:txXfrm>
    </dsp:sp>
    <dsp:sp modelId="{7091FEA2-FBD0-4C6A-93E0-8C69E42D2409}">
      <dsp:nvSpPr>
        <dsp:cNvPr id="0" name=""/>
        <dsp:cNvSpPr/>
      </dsp:nvSpPr>
      <dsp:spPr>
        <a:xfrm>
          <a:off x="5274557" y="2857584"/>
          <a:ext cx="1876153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51ECE9-9388-4F47-B4BF-81C02344303B}">
      <dsp:nvSpPr>
        <dsp:cNvPr id="0" name=""/>
        <dsp:cNvSpPr/>
      </dsp:nvSpPr>
      <dsp:spPr>
        <a:xfrm>
          <a:off x="5388872" y="2966183"/>
          <a:ext cx="1876153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СОДЕРЖАНИЕ ТЕКСТА</a:t>
          </a:r>
          <a:endParaRPr lang="ru-RU" sz="1400" kern="1200"/>
        </a:p>
      </dsp:txBody>
      <dsp:txXfrm>
        <a:off x="5388872" y="2966183"/>
        <a:ext cx="1876153" cy="653306"/>
      </dsp:txXfrm>
    </dsp:sp>
    <dsp:sp modelId="{E1391755-8EAB-4103-B879-77C40495DA17}">
      <dsp:nvSpPr>
        <dsp:cNvPr id="0" name=""/>
        <dsp:cNvSpPr/>
      </dsp:nvSpPr>
      <dsp:spPr>
        <a:xfrm>
          <a:off x="7379339" y="2857584"/>
          <a:ext cx="1028829" cy="6533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2D4BD5-CFF3-4A62-A8D4-17B3504BB805}">
      <dsp:nvSpPr>
        <dsp:cNvPr id="0" name=""/>
        <dsp:cNvSpPr/>
      </dsp:nvSpPr>
      <dsp:spPr>
        <a:xfrm>
          <a:off x="7493654" y="2966183"/>
          <a:ext cx="1028829" cy="653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ФОРМУ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ТЕКСТА</a:t>
          </a:r>
          <a:endParaRPr lang="ru-RU" sz="1400" kern="1200"/>
        </a:p>
      </dsp:txBody>
      <dsp:txXfrm>
        <a:off x="7493654" y="2966183"/>
        <a:ext cx="1028829" cy="65330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F351E7-EEA0-42A3-BDE2-C0A1199C5457}">
      <dsp:nvSpPr>
        <dsp:cNvPr id="0" name=""/>
        <dsp:cNvSpPr/>
      </dsp:nvSpPr>
      <dsp:spPr>
        <a:xfrm>
          <a:off x="4193682" y="1332651"/>
          <a:ext cx="2560362" cy="6092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186"/>
              </a:lnTo>
              <a:lnTo>
                <a:pt x="2560362" y="415186"/>
              </a:lnTo>
              <a:lnTo>
                <a:pt x="2560362" y="6092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647AF-BEBD-4695-AC0C-D97D17EA983F}">
      <dsp:nvSpPr>
        <dsp:cNvPr id="0" name=""/>
        <dsp:cNvSpPr/>
      </dsp:nvSpPr>
      <dsp:spPr>
        <a:xfrm>
          <a:off x="4147962" y="1332651"/>
          <a:ext cx="91440" cy="6092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92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CCD896-4E68-4D72-9B94-D68097EF8CB7}">
      <dsp:nvSpPr>
        <dsp:cNvPr id="0" name=""/>
        <dsp:cNvSpPr/>
      </dsp:nvSpPr>
      <dsp:spPr>
        <a:xfrm>
          <a:off x="1633320" y="1332651"/>
          <a:ext cx="2560362" cy="609249"/>
        </a:xfrm>
        <a:custGeom>
          <a:avLst/>
          <a:gdLst/>
          <a:ahLst/>
          <a:cxnLst/>
          <a:rect l="0" t="0" r="0" b="0"/>
          <a:pathLst>
            <a:path>
              <a:moveTo>
                <a:pt x="2560362" y="0"/>
              </a:moveTo>
              <a:lnTo>
                <a:pt x="2560362" y="415186"/>
              </a:lnTo>
              <a:lnTo>
                <a:pt x="0" y="415186"/>
              </a:lnTo>
              <a:lnTo>
                <a:pt x="0" y="6092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17585-E93D-4F2F-B0D3-1CB3B7757B7E}">
      <dsp:nvSpPr>
        <dsp:cNvPr id="0" name=""/>
        <dsp:cNvSpPr/>
      </dsp:nvSpPr>
      <dsp:spPr>
        <a:xfrm>
          <a:off x="2663243" y="2426"/>
          <a:ext cx="3060878" cy="13302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82178A4-FC96-4205-B1C5-C0D4EA8E7049}">
      <dsp:nvSpPr>
        <dsp:cNvPr id="0" name=""/>
        <dsp:cNvSpPr/>
      </dsp:nvSpPr>
      <dsp:spPr>
        <a:xfrm>
          <a:off x="2896003" y="223549"/>
          <a:ext cx="3060878" cy="13302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МАТЕМАТИЧЕСКАЯ ГРАМОТНОСТЬ</a:t>
          </a:r>
          <a:endParaRPr lang="ru-RU" sz="1600" kern="1200"/>
        </a:p>
      </dsp:txBody>
      <dsp:txXfrm>
        <a:off x="2896003" y="223549"/>
        <a:ext cx="3060878" cy="1330224"/>
      </dsp:txXfrm>
    </dsp:sp>
    <dsp:sp modelId="{576F1969-A8E8-4DDD-B8C5-D22308DFAADC}">
      <dsp:nvSpPr>
        <dsp:cNvPr id="0" name=""/>
        <dsp:cNvSpPr/>
      </dsp:nvSpPr>
      <dsp:spPr>
        <a:xfrm>
          <a:off x="585899" y="1941901"/>
          <a:ext cx="2094841" cy="13302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837BA0-DBC8-4149-A5ED-85104D281087}">
      <dsp:nvSpPr>
        <dsp:cNvPr id="0" name=""/>
        <dsp:cNvSpPr/>
      </dsp:nvSpPr>
      <dsp:spPr>
        <a:xfrm>
          <a:off x="818659" y="2163023"/>
          <a:ext cx="2094841" cy="13302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УМЕТЬ НАХОДИТЬ И ОТБИРАТЬ ИНФОРМАЦИЮ</a:t>
          </a:r>
          <a:endParaRPr lang="ru-RU" sz="1400" kern="1200"/>
        </a:p>
      </dsp:txBody>
      <dsp:txXfrm>
        <a:off x="818659" y="2163023"/>
        <a:ext cx="2094841" cy="1330224"/>
      </dsp:txXfrm>
    </dsp:sp>
    <dsp:sp modelId="{B2155AFE-F414-4D44-9645-8D1791C5279E}">
      <dsp:nvSpPr>
        <dsp:cNvPr id="0" name=""/>
        <dsp:cNvSpPr/>
      </dsp:nvSpPr>
      <dsp:spPr>
        <a:xfrm>
          <a:off x="3146261" y="1941901"/>
          <a:ext cx="2094841" cy="13302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DC2EBDB-7076-4C0E-AD87-A217A1325514}">
      <dsp:nvSpPr>
        <dsp:cNvPr id="0" name=""/>
        <dsp:cNvSpPr/>
      </dsp:nvSpPr>
      <dsp:spPr>
        <a:xfrm>
          <a:off x="3379021" y="2163023"/>
          <a:ext cx="2094841" cy="13302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АРИФМЕТИЧЕСКИЕ ДЕЙСТВИЯ И АНАЛИЗ ИНФОРМАЦИИ</a:t>
          </a:r>
        </a:p>
      </dsp:txBody>
      <dsp:txXfrm>
        <a:off x="3379021" y="2163023"/>
        <a:ext cx="2094841" cy="1330224"/>
      </dsp:txXfrm>
    </dsp:sp>
    <dsp:sp modelId="{EA69B445-9B76-4908-97B7-B7BE47DB1726}">
      <dsp:nvSpPr>
        <dsp:cNvPr id="0" name=""/>
        <dsp:cNvSpPr/>
      </dsp:nvSpPr>
      <dsp:spPr>
        <a:xfrm>
          <a:off x="5706623" y="1941901"/>
          <a:ext cx="2094841" cy="13302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B70BF1-2557-4E4A-A7F3-580860E3020A}">
      <dsp:nvSpPr>
        <dsp:cNvPr id="0" name=""/>
        <dsp:cNvSpPr/>
      </dsp:nvSpPr>
      <dsp:spPr>
        <a:xfrm>
          <a:off x="5939383" y="2163023"/>
          <a:ext cx="2094841" cy="13302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ИНТЕРПРЕТАЦИЯ, ОЦЕНКА И АНАЛИЗ ДАННЫХ</a:t>
          </a:r>
        </a:p>
      </dsp:txBody>
      <dsp:txXfrm>
        <a:off x="5939383" y="2163023"/>
        <a:ext cx="2094841" cy="13302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17</cp:revision>
  <cp:lastPrinted>2021-02-18T13:16:00Z</cp:lastPrinted>
  <dcterms:created xsi:type="dcterms:W3CDTF">2021-02-18T09:09:00Z</dcterms:created>
  <dcterms:modified xsi:type="dcterms:W3CDTF">2021-03-19T10:46:00Z</dcterms:modified>
</cp:coreProperties>
</file>